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206" w:type="dxa"/>
        <w:tblBorders>
          <w:top w:val="nil"/>
          <w:left w:val="nil"/>
          <w:bottom w:val="nil"/>
          <w:right w:val="nil"/>
          <w:insideH w:val="nil"/>
          <w:insideV w:val="nil"/>
        </w:tblBorders>
        <w:tblLayout w:type="fixed"/>
        <w:tblCellMar>
          <w:top w:w="40" w:type="dxa"/>
          <w:left w:w="60" w:type="dxa"/>
          <w:bottom w:w="40" w:type="dxa"/>
          <w:right w:w="60" w:type="dxa"/>
        </w:tblCellMar>
        <w:tblLook w:val="0000" w:firstRow="0" w:lastRow="0" w:firstColumn="0" w:lastColumn="0" w:noHBand="0" w:noVBand="0"/>
      </w:tblPr>
      <w:tblGrid>
        <w:gridCol w:w="4606"/>
        <w:gridCol w:w="1650"/>
        <w:gridCol w:w="1450"/>
        <w:gridCol w:w="2500"/>
      </w:tblGrid>
      <w:tr w:rsidR="00D02475" w14:paraId="41A22F8B" w14:textId="77777777">
        <w:trPr>
          <w:cantSplit/>
        </w:trPr>
        <w:tc>
          <w:tcPr>
            <w:tcW w:w="10206" w:type="dxa"/>
            <w:gridSpan w:val="4"/>
            <w:tcBorders>
              <w:top w:val="single" w:sz="6" w:space="0" w:color="0F766E"/>
              <w:left w:val="single" w:sz="6" w:space="0" w:color="0F766E"/>
              <w:bottom w:val="single" w:sz="6" w:space="0" w:color="0F766E"/>
              <w:right w:val="single" w:sz="6" w:space="0" w:color="0F766E"/>
            </w:tcBorders>
            <w:shd w:val="clear" w:color="auto" w:fill="E6F4F1"/>
            <w:tcMar>
              <w:top w:w="80" w:type="dxa"/>
              <w:left w:w="80" w:type="dxa"/>
              <w:bottom w:w="80" w:type="dxa"/>
              <w:right w:w="80" w:type="dxa"/>
            </w:tcMar>
          </w:tcPr>
          <w:p w14:paraId="1AB8E126" w14:textId="77777777" w:rsidR="00D02475" w:rsidRDefault="00000000">
            <w:pPr>
              <w:spacing w:before="40" w:after="40"/>
              <w:jc w:val="center"/>
            </w:pPr>
            <w:r>
              <w:rPr>
                <w:b/>
                <w:bCs/>
                <w:spacing w:val="10"/>
                <w:sz w:val="20"/>
                <w:szCs w:val="20"/>
              </w:rPr>
              <w:t>……………………………… EĞİTİM ÖĞRETİM YILI  …………………………………………………………………… LİSESİ</w:t>
            </w:r>
          </w:p>
        </w:tc>
      </w:tr>
      <w:tr w:rsidR="00D02475" w14:paraId="323B9AE6" w14:textId="77777777">
        <w:trPr>
          <w:cantSplit/>
        </w:trPr>
        <w:tc>
          <w:tcPr>
            <w:tcW w:w="10206" w:type="dxa"/>
            <w:gridSpan w:val="4"/>
            <w:tcBorders>
              <w:top w:val="single" w:sz="6" w:space="0" w:color="0F766E"/>
              <w:left w:val="single" w:sz="6" w:space="0" w:color="0F766E"/>
              <w:bottom w:val="single" w:sz="6" w:space="0" w:color="0F766E"/>
              <w:right w:val="single" w:sz="6" w:space="0" w:color="0F766E"/>
            </w:tcBorders>
            <w:tcMar>
              <w:top w:w="80" w:type="dxa"/>
              <w:left w:w="80" w:type="dxa"/>
              <w:bottom w:w="80" w:type="dxa"/>
              <w:right w:w="80" w:type="dxa"/>
            </w:tcMar>
          </w:tcPr>
          <w:p w14:paraId="0606BEF1" w14:textId="77777777" w:rsidR="00D02475" w:rsidRDefault="00000000">
            <w:pPr>
              <w:spacing w:before="60"/>
              <w:jc w:val="center"/>
            </w:pPr>
            <w:r>
              <w:rPr>
                <w:b/>
                <w:bCs/>
                <w:sz w:val="26"/>
                <w:szCs w:val="26"/>
              </w:rPr>
              <w:t>9. SINIF</w:t>
            </w:r>
            <w:r>
              <w:rPr>
                <w:b/>
                <w:bCs/>
                <w:color w:val="0F766E"/>
                <w:sz w:val="26"/>
                <w:szCs w:val="26"/>
              </w:rPr>
              <w:t xml:space="preserve">  İNGİLİZCE DERSİ</w:t>
            </w:r>
          </w:p>
          <w:p w14:paraId="4BD7D60D" w14:textId="77777777" w:rsidR="00D02475" w:rsidRDefault="00000000">
            <w:pPr>
              <w:spacing w:before="40" w:after="60"/>
              <w:jc w:val="center"/>
            </w:pPr>
            <w:r>
              <w:rPr>
                <w:b/>
                <w:bCs/>
                <w:color w:val="6B7280"/>
                <w:spacing w:val="20"/>
                <w:sz w:val="18"/>
                <w:szCs w:val="18"/>
              </w:rPr>
              <w:t>1. DÖNEM 1. YAZILI SINAVI  ·  4. SENARYO</w:t>
            </w:r>
          </w:p>
        </w:tc>
      </w:tr>
      <w:tr w:rsidR="00D02475" w14:paraId="7D31F5EB" w14:textId="77777777">
        <w:trPr>
          <w:cantSplit/>
        </w:trPr>
        <w:tc>
          <w:tcPr>
            <w:tcW w:w="4606" w:type="dxa"/>
            <w:tcBorders>
              <w:top w:val="single" w:sz="6" w:space="0" w:color="0F766E"/>
              <w:left w:val="single" w:sz="6" w:space="0" w:color="0F766E"/>
              <w:bottom w:val="single" w:sz="6" w:space="0" w:color="0F766E"/>
              <w:right w:val="single" w:sz="6" w:space="0" w:color="0F766E"/>
            </w:tcBorders>
            <w:tcMar>
              <w:top w:w="80" w:type="dxa"/>
              <w:left w:w="80" w:type="dxa"/>
              <w:bottom w:w="80" w:type="dxa"/>
              <w:right w:w="80" w:type="dxa"/>
            </w:tcMar>
          </w:tcPr>
          <w:p w14:paraId="33B22BCB" w14:textId="77777777" w:rsidR="00D02475" w:rsidRDefault="00000000">
            <w:pPr>
              <w:spacing w:before="60" w:after="60"/>
            </w:pPr>
            <w:r>
              <w:rPr>
                <w:b/>
                <w:bCs/>
                <w:color w:val="0F766E"/>
                <w:sz w:val="17"/>
                <w:szCs w:val="17"/>
              </w:rPr>
              <w:t xml:space="preserve">Adı Soyadı: </w:t>
            </w:r>
          </w:p>
        </w:tc>
        <w:tc>
          <w:tcPr>
            <w:tcW w:w="1650" w:type="dxa"/>
            <w:tcBorders>
              <w:top w:val="single" w:sz="6" w:space="0" w:color="0F766E"/>
              <w:left w:val="single" w:sz="6" w:space="0" w:color="0F766E"/>
              <w:bottom w:val="single" w:sz="6" w:space="0" w:color="0F766E"/>
              <w:right w:val="single" w:sz="6" w:space="0" w:color="0F766E"/>
            </w:tcBorders>
            <w:tcMar>
              <w:top w:w="80" w:type="dxa"/>
              <w:left w:w="80" w:type="dxa"/>
              <w:bottom w:w="80" w:type="dxa"/>
              <w:right w:w="80" w:type="dxa"/>
            </w:tcMar>
          </w:tcPr>
          <w:p w14:paraId="5546D41A" w14:textId="77777777" w:rsidR="00D02475" w:rsidRDefault="00000000">
            <w:pPr>
              <w:spacing w:before="60" w:after="60"/>
            </w:pPr>
            <w:r>
              <w:rPr>
                <w:b/>
                <w:bCs/>
                <w:color w:val="0F766E"/>
                <w:sz w:val="17"/>
                <w:szCs w:val="17"/>
              </w:rPr>
              <w:t xml:space="preserve">Sınıfı: </w:t>
            </w:r>
          </w:p>
        </w:tc>
        <w:tc>
          <w:tcPr>
            <w:tcW w:w="1450" w:type="dxa"/>
            <w:tcBorders>
              <w:top w:val="single" w:sz="6" w:space="0" w:color="0F766E"/>
              <w:left w:val="single" w:sz="6" w:space="0" w:color="0F766E"/>
              <w:bottom w:val="single" w:sz="6" w:space="0" w:color="0F766E"/>
              <w:right w:val="single" w:sz="6" w:space="0" w:color="0F766E"/>
            </w:tcBorders>
            <w:tcMar>
              <w:top w:w="80" w:type="dxa"/>
              <w:left w:w="80" w:type="dxa"/>
              <w:bottom w:w="80" w:type="dxa"/>
              <w:right w:w="80" w:type="dxa"/>
            </w:tcMar>
          </w:tcPr>
          <w:p w14:paraId="1943BC9E" w14:textId="77777777" w:rsidR="00D02475" w:rsidRDefault="00000000">
            <w:pPr>
              <w:spacing w:before="60" w:after="60"/>
            </w:pPr>
            <w:r>
              <w:rPr>
                <w:b/>
                <w:bCs/>
                <w:color w:val="0F766E"/>
                <w:sz w:val="17"/>
                <w:szCs w:val="17"/>
              </w:rPr>
              <w:t xml:space="preserve">No: </w:t>
            </w:r>
          </w:p>
        </w:tc>
        <w:tc>
          <w:tcPr>
            <w:tcW w:w="2500" w:type="dxa"/>
            <w:tcBorders>
              <w:top w:val="single" w:sz="6" w:space="0" w:color="0F766E"/>
              <w:left w:val="single" w:sz="6" w:space="0" w:color="0F766E"/>
              <w:bottom w:val="single" w:sz="6" w:space="0" w:color="0F766E"/>
              <w:right w:val="single" w:sz="6" w:space="0" w:color="0F766E"/>
            </w:tcBorders>
            <w:tcMar>
              <w:top w:w="80" w:type="dxa"/>
              <w:left w:w="80" w:type="dxa"/>
              <w:bottom w:w="80" w:type="dxa"/>
              <w:right w:w="80" w:type="dxa"/>
            </w:tcMar>
          </w:tcPr>
          <w:p w14:paraId="56A7C4B3" w14:textId="77777777" w:rsidR="00D02475" w:rsidRDefault="00000000">
            <w:pPr>
              <w:spacing w:before="60" w:after="60"/>
            </w:pPr>
            <w:r>
              <w:rPr>
                <w:b/>
                <w:bCs/>
                <w:color w:val="0F766E"/>
                <w:sz w:val="17"/>
                <w:szCs w:val="17"/>
              </w:rPr>
              <w:t xml:space="preserve">Puan: </w:t>
            </w:r>
            <w:r>
              <w:rPr>
                <w:color w:val="6B7280"/>
                <w:sz w:val="17"/>
                <w:szCs w:val="17"/>
              </w:rPr>
              <w:t xml:space="preserve">          / 100</w:t>
            </w:r>
          </w:p>
        </w:tc>
      </w:tr>
    </w:tbl>
    <w:p w14:paraId="00B431FC" w14:textId="77777777" w:rsidR="00D02475" w:rsidRDefault="00000000">
      <w:pPr>
        <w:tabs>
          <w:tab w:val="right" w:pos="10206"/>
        </w:tabs>
        <w:spacing w:before="80" w:after="160"/>
      </w:pPr>
      <w:hyperlink r:id="rId6" w:history="1">
        <w:r>
          <w:rPr>
            <w:color w:val="6B7280"/>
            <w:sz w:val="16"/>
            <w:szCs w:val="16"/>
          </w:rPr>
          <w:t>Cevaplarınızı ilgili boşluklara yazınız.</w:t>
        </w:r>
      </w:hyperlink>
      <w:hyperlink r:id="rId7" w:history="1">
        <w:r>
          <w:rPr>
            <w:color w:val="FFFFFF"/>
            <w:sz w:val="2"/>
            <w:szCs w:val="2"/>
          </w:rPr>
          <w:t xml:space="preserve"> Dersten</w:t>
        </w:r>
      </w:hyperlink>
      <w:r>
        <w:rPr>
          <w:color w:val="6B7280"/>
          <w:sz w:val="16"/>
          <w:szCs w:val="16"/>
        </w:rPr>
        <w:tab/>
        <w:t>7 soru · 100 puan</w:t>
      </w:r>
    </w:p>
    <w:p w14:paraId="1BEE3C88" w14:textId="77777777" w:rsidR="00D02475" w:rsidRDefault="00000000">
      <w:pPr>
        <w:keepNext/>
        <w:spacing w:before="100" w:after="50"/>
      </w:pPr>
      <w:r>
        <w:rPr>
          <w:b/>
          <w:bCs/>
          <w:color w:val="0F766E"/>
          <w:spacing w:val="20"/>
          <w:sz w:val="14"/>
          <w:szCs w:val="14"/>
        </w:rPr>
        <w:t xml:space="preserve">KAZANIM  </w:t>
      </w:r>
      <w:r>
        <w:rPr>
          <w:b/>
          <w:bCs/>
          <w:sz w:val="15"/>
          <w:szCs w:val="15"/>
        </w:rPr>
        <w:t xml:space="preserve">ENG.8.1.R3.Students </w:t>
      </w:r>
      <w:r>
        <w:rPr>
          <w:i/>
          <w:iCs/>
          <w:color w:val="6B7280"/>
          <w:sz w:val="15"/>
          <w:szCs w:val="15"/>
        </w:rPr>
        <w:t>can make sense of and derive meaning from the current content on “school lifeand education with school events and celebrations (sports, music, drama); developing theenvironment; national days and celebrations”.</w:t>
      </w:r>
    </w:p>
    <w:tbl>
      <w:tblPr>
        <w:tblW w:w="10206" w:type="dxa"/>
        <w:tblBorders>
          <w:top w:val="nil"/>
          <w:left w:val="nil"/>
          <w:bottom w:val="nil"/>
          <w:right w:val="nil"/>
          <w:insideH w:val="nil"/>
          <w:insideV w:val="nil"/>
        </w:tblBorders>
        <w:tblLayout w:type="fixed"/>
        <w:tblCellMar>
          <w:top w:w="40" w:type="dxa"/>
          <w:left w:w="60" w:type="dxa"/>
          <w:bottom w:w="40" w:type="dxa"/>
          <w:right w:w="60" w:type="dxa"/>
        </w:tblCellMar>
        <w:tblLook w:val="0000" w:firstRow="0" w:lastRow="0" w:firstColumn="0" w:lastColumn="0" w:noHBand="0" w:noVBand="0"/>
      </w:tblPr>
      <w:tblGrid>
        <w:gridCol w:w="1500"/>
        <w:gridCol w:w="8706"/>
      </w:tblGrid>
      <w:tr w:rsidR="00D02475" w14:paraId="17D52798" w14:textId="77777777">
        <w:trPr>
          <w:cantSplit/>
        </w:trPr>
        <w:tc>
          <w:tcPr>
            <w:tcW w:w="1500" w:type="dxa"/>
            <w:vAlign w:val="center"/>
          </w:tcPr>
          <w:p w14:paraId="1D94F8CA" w14:textId="77777777" w:rsidR="00D02475" w:rsidRDefault="00000000">
            <w:pPr>
              <w:keepNext/>
              <w:jc w:val="center"/>
            </w:pPr>
            <w:r>
              <w:rPr>
                <w:b/>
                <w:bCs/>
                <w:color w:val="3B67C8"/>
                <w:sz w:val="19"/>
                <w:szCs w:val="19"/>
              </w:rPr>
              <w:t>Deniz</w:t>
            </w:r>
          </w:p>
        </w:tc>
        <w:tc>
          <w:tcPr>
            <w:tcW w:w="8706" w:type="dxa"/>
            <w:tcBorders>
              <w:top w:val="single" w:sz="8" w:space="0" w:color="9DB8F2"/>
              <w:left w:val="single" w:sz="8" w:space="0" w:color="9DB8F2"/>
              <w:bottom w:val="single" w:sz="8" w:space="0" w:color="9DB8F2"/>
              <w:right w:val="single" w:sz="8" w:space="0" w:color="9DB8F2"/>
            </w:tcBorders>
            <w:shd w:val="clear" w:color="auto" w:fill="EEF4FF"/>
            <w:tcMar>
              <w:top w:w="130" w:type="dxa"/>
              <w:left w:w="130" w:type="dxa"/>
              <w:bottom w:w="130" w:type="dxa"/>
              <w:right w:w="130" w:type="dxa"/>
            </w:tcMar>
          </w:tcPr>
          <w:p w14:paraId="77191204" w14:textId="00A6C104" w:rsidR="00D02475" w:rsidRDefault="00000000">
            <w:pPr>
              <w:keepNext/>
              <w:keepLines/>
              <w:spacing w:after="40" w:line="264" w:lineRule="auto"/>
            </w:pPr>
            <w:r>
              <w:rPr>
                <w:sz w:val="20"/>
                <w:szCs w:val="20"/>
              </w:rPr>
              <w:t>I'm Deniz. Our school celebrates Atatürk, founder and first president of Türkiye. In 1981, the UN and UNESCO declared 'The Atatürk Year in the World' to honour his contributions. He loved reading, music, horse riding and swimming</w:t>
            </w:r>
          </w:p>
        </w:tc>
      </w:tr>
    </w:tbl>
    <w:p w14:paraId="675C9EF3" w14:textId="77777777" w:rsidR="00D02475" w:rsidRDefault="00000000">
      <w:pPr>
        <w:keepNext/>
        <w:spacing w:before="40"/>
      </w:pPr>
      <w:r>
        <w:rPr>
          <w:i/>
          <w:iCs/>
          <w:color w:val="6B7280"/>
          <w:sz w:val="15"/>
          <w:szCs w:val="15"/>
        </w:rPr>
        <w:t>Answer question 1 according to the text above.</w:t>
      </w:r>
    </w:p>
    <w:p w14:paraId="674ABAF9" w14:textId="77777777" w:rsidR="00D02475" w:rsidRDefault="00D02475">
      <w:pPr>
        <w:keepNext/>
        <w:spacing w:after="60"/>
      </w:pPr>
    </w:p>
    <w:tbl>
      <w:tblPr>
        <w:tblW w:w="10206" w:type="dxa"/>
        <w:tblBorders>
          <w:top w:val="nil"/>
          <w:left w:val="nil"/>
          <w:bottom w:val="nil"/>
          <w:right w:val="nil"/>
          <w:insideH w:val="nil"/>
          <w:insideV w:val="nil"/>
        </w:tblBorders>
        <w:tblLayout w:type="fixed"/>
        <w:tblCellMar>
          <w:top w:w="20" w:type="dxa"/>
          <w:left w:w="40" w:type="dxa"/>
          <w:bottom w:w="20" w:type="dxa"/>
          <w:right w:w="40" w:type="dxa"/>
        </w:tblCellMar>
        <w:tblLook w:val="0000" w:firstRow="0" w:lastRow="0" w:firstColumn="0" w:lastColumn="0" w:noHBand="0" w:noVBand="0"/>
      </w:tblPr>
      <w:tblGrid>
        <w:gridCol w:w="480"/>
        <w:gridCol w:w="8826"/>
        <w:gridCol w:w="900"/>
      </w:tblGrid>
      <w:tr w:rsidR="00D02475" w14:paraId="74D88D49" w14:textId="77777777">
        <w:trPr>
          <w:cantSplit/>
        </w:trPr>
        <w:tc>
          <w:tcPr>
            <w:tcW w:w="480" w:type="dxa"/>
            <w:shd w:val="clear" w:color="auto" w:fill="0F766E"/>
          </w:tcPr>
          <w:p w14:paraId="38F3D579" w14:textId="77777777" w:rsidR="00D02475" w:rsidRDefault="00000000">
            <w:pPr>
              <w:keepNext/>
              <w:jc w:val="center"/>
            </w:pPr>
            <w:r>
              <w:rPr>
                <w:b/>
                <w:bCs/>
                <w:color w:val="FFFFFF"/>
                <w:sz w:val="20"/>
                <w:szCs w:val="20"/>
              </w:rPr>
              <w:t>1</w:t>
            </w:r>
          </w:p>
        </w:tc>
        <w:tc>
          <w:tcPr>
            <w:tcW w:w="8826" w:type="dxa"/>
          </w:tcPr>
          <w:p w14:paraId="7D5155D3" w14:textId="77777777" w:rsidR="00D02475" w:rsidRDefault="00000000">
            <w:pPr>
              <w:keepNext/>
              <w:keepLines/>
              <w:spacing w:line="264" w:lineRule="auto"/>
            </w:pPr>
            <w:r>
              <w:rPr>
                <w:b/>
                <w:bCs/>
                <w:sz w:val="20"/>
                <w:szCs w:val="20"/>
              </w:rPr>
              <w:t>Read and answer the questions.</w:t>
            </w:r>
          </w:p>
        </w:tc>
        <w:tc>
          <w:tcPr>
            <w:tcW w:w="900" w:type="dxa"/>
          </w:tcPr>
          <w:p w14:paraId="34567BCF" w14:textId="77777777" w:rsidR="00D02475" w:rsidRDefault="00000000">
            <w:pPr>
              <w:keepNext/>
              <w:jc w:val="right"/>
            </w:pPr>
            <w:r>
              <w:rPr>
                <w:color w:val="6B7280"/>
                <w:sz w:val="16"/>
                <w:szCs w:val="16"/>
              </w:rPr>
              <w:t>15 puan</w:t>
            </w:r>
          </w:p>
        </w:tc>
      </w:tr>
    </w:tbl>
    <w:p w14:paraId="32B12899" w14:textId="77777777" w:rsidR="00D02475" w:rsidRDefault="00000000">
      <w:pPr>
        <w:tabs>
          <w:tab w:val="right" w:leader="dot" w:pos="9726"/>
        </w:tabs>
        <w:spacing w:line="391" w:lineRule="exact"/>
        <w:ind w:left="480"/>
      </w:pPr>
      <w:r>
        <w:rPr>
          <w:sz w:val="20"/>
          <w:szCs w:val="20"/>
        </w:rPr>
        <w:t>• a) Who declared 1981 'The Atatürk Year in the World'?</w:t>
      </w:r>
      <w:r>
        <w:rPr>
          <w:color w:val="C9CED6"/>
          <w:sz w:val="20"/>
          <w:szCs w:val="20"/>
        </w:rPr>
        <w:t xml:space="preserve"> </w:t>
      </w:r>
      <w:r>
        <w:rPr>
          <w:color w:val="C9CED6"/>
          <w:sz w:val="20"/>
          <w:szCs w:val="20"/>
        </w:rPr>
        <w:tab/>
      </w:r>
    </w:p>
    <w:p w14:paraId="516F51D1" w14:textId="77777777" w:rsidR="00D02475" w:rsidRDefault="00000000">
      <w:pPr>
        <w:tabs>
          <w:tab w:val="right" w:leader="dot" w:pos="9726"/>
        </w:tabs>
        <w:spacing w:line="391" w:lineRule="exact"/>
        <w:ind w:left="480"/>
      </w:pPr>
      <w:r>
        <w:rPr>
          <w:sz w:val="20"/>
          <w:szCs w:val="20"/>
        </w:rPr>
        <w:t>• b) Why did they declare it?</w:t>
      </w:r>
      <w:r>
        <w:rPr>
          <w:color w:val="C9CED6"/>
          <w:sz w:val="20"/>
          <w:szCs w:val="20"/>
        </w:rPr>
        <w:t xml:space="preserve"> </w:t>
      </w:r>
      <w:r>
        <w:rPr>
          <w:color w:val="C9CED6"/>
          <w:sz w:val="20"/>
          <w:szCs w:val="20"/>
        </w:rPr>
        <w:tab/>
      </w:r>
    </w:p>
    <w:p w14:paraId="36A2AFC5" w14:textId="77777777" w:rsidR="00D02475" w:rsidRDefault="00000000">
      <w:pPr>
        <w:tabs>
          <w:tab w:val="right" w:leader="dot" w:pos="9726"/>
        </w:tabs>
        <w:spacing w:line="391" w:lineRule="exact"/>
        <w:ind w:left="480"/>
      </w:pPr>
      <w:r>
        <w:rPr>
          <w:sz w:val="20"/>
          <w:szCs w:val="20"/>
        </w:rPr>
        <w:t>• c) Write two sports that Atatürk liked.</w:t>
      </w:r>
      <w:r>
        <w:rPr>
          <w:color w:val="C9CED6"/>
          <w:sz w:val="20"/>
          <w:szCs w:val="20"/>
        </w:rPr>
        <w:t xml:space="preserve"> </w:t>
      </w:r>
      <w:r>
        <w:rPr>
          <w:color w:val="C9CED6"/>
          <w:sz w:val="20"/>
          <w:szCs w:val="20"/>
        </w:rPr>
        <w:tab/>
      </w:r>
    </w:p>
    <w:p w14:paraId="1A3DE12D" w14:textId="77777777" w:rsidR="00D02475" w:rsidRDefault="00D02475">
      <w:pPr>
        <w:spacing w:after="120"/>
      </w:pPr>
    </w:p>
    <w:p w14:paraId="52F42F32" w14:textId="77777777" w:rsidR="00D02475" w:rsidRDefault="00000000">
      <w:pPr>
        <w:keepNext/>
        <w:spacing w:before="100" w:after="50"/>
      </w:pPr>
      <w:r>
        <w:rPr>
          <w:b/>
          <w:bCs/>
          <w:color w:val="0F766E"/>
          <w:spacing w:val="20"/>
          <w:sz w:val="14"/>
          <w:szCs w:val="14"/>
        </w:rPr>
        <w:t xml:space="preserve">KAZANIM  </w:t>
      </w:r>
      <w:r>
        <w:rPr>
          <w:b/>
          <w:bCs/>
          <w:sz w:val="15"/>
          <w:szCs w:val="15"/>
        </w:rPr>
        <w:t xml:space="preserve">ENG.8.3.G1.Students </w:t>
      </w:r>
      <w:r>
        <w:rPr>
          <w:i/>
          <w:iCs/>
          <w:color w:val="6B7280"/>
          <w:sz w:val="15"/>
          <w:szCs w:val="15"/>
        </w:rPr>
        <w:t>can select and use target grammatical language items efficiently, effectively, andaccurately, based on the current content about “personal life and well-being with mobile phonesand their impact on health and social life; personal preferences for films and visual arts”, afterrecognising them in context and developing their conscious and inductive grammaring skillsthrough consciousness-raising and discovery.</w:t>
      </w:r>
    </w:p>
    <w:p w14:paraId="7CC385AD" w14:textId="77777777" w:rsidR="00D02475" w:rsidRDefault="00000000">
      <w:pPr>
        <w:keepNext/>
        <w:spacing w:after="60"/>
      </w:pPr>
      <w:r>
        <w:rPr>
          <w:b/>
          <w:bCs/>
          <w:sz w:val="18"/>
          <w:szCs w:val="18"/>
        </w:rPr>
        <w:t>Film Preferences</w:t>
      </w:r>
    </w:p>
    <w:tbl>
      <w:tblPr>
        <w:tblW w:w="10204" w:type="dxa"/>
        <w:tblBorders>
          <w:top w:val="nil"/>
          <w:left w:val="nil"/>
          <w:bottom w:val="nil"/>
          <w:right w:val="nil"/>
          <w:insideH w:val="nil"/>
          <w:insideV w:val="nil"/>
        </w:tblBorders>
        <w:tblLayout w:type="fixed"/>
        <w:tblCellMar>
          <w:top w:w="40" w:type="dxa"/>
          <w:left w:w="60" w:type="dxa"/>
          <w:bottom w:w="40" w:type="dxa"/>
          <w:right w:w="60" w:type="dxa"/>
        </w:tblCellMar>
        <w:tblLook w:val="0000" w:firstRow="0" w:lastRow="0" w:firstColumn="0" w:lastColumn="0" w:noHBand="0" w:noVBand="0"/>
      </w:tblPr>
      <w:tblGrid>
        <w:gridCol w:w="2551"/>
        <w:gridCol w:w="2551"/>
        <w:gridCol w:w="2551"/>
        <w:gridCol w:w="2551"/>
      </w:tblGrid>
      <w:tr w:rsidR="00D02475" w14:paraId="7F9CD5EA" w14:textId="77777777">
        <w:trPr>
          <w:cantSplit/>
        </w:trPr>
        <w:tc>
          <w:tcPr>
            <w:tcW w:w="2551" w:type="dxa"/>
            <w:tcBorders>
              <w:top w:val="single" w:sz="6" w:space="0" w:color="D5DBE6"/>
              <w:left w:val="single" w:sz="6" w:space="0" w:color="D5DBE6"/>
              <w:bottom w:val="single" w:sz="6" w:space="0" w:color="D5DBE6"/>
              <w:right w:val="single" w:sz="6" w:space="0" w:color="D5DBE6"/>
            </w:tcBorders>
            <w:shd w:val="clear" w:color="auto" w:fill="5B8DEF"/>
            <w:tcMar>
              <w:top w:w="60" w:type="dxa"/>
              <w:left w:w="60" w:type="dxa"/>
              <w:bottom w:w="60" w:type="dxa"/>
              <w:right w:w="60" w:type="dxa"/>
            </w:tcMar>
          </w:tcPr>
          <w:p w14:paraId="73EC28FE" w14:textId="77777777" w:rsidR="00D02475" w:rsidRDefault="00000000">
            <w:pPr>
              <w:keepNext/>
              <w:jc w:val="center"/>
            </w:pPr>
            <w:r>
              <w:rPr>
                <w:b/>
                <w:bCs/>
                <w:color w:val="FFFFFF"/>
                <w:sz w:val="18"/>
                <w:szCs w:val="18"/>
              </w:rPr>
              <w:t>Name</w:t>
            </w:r>
          </w:p>
        </w:tc>
        <w:tc>
          <w:tcPr>
            <w:tcW w:w="2551" w:type="dxa"/>
            <w:tcBorders>
              <w:top w:val="single" w:sz="6" w:space="0" w:color="D5DBE6"/>
              <w:left w:val="single" w:sz="6" w:space="0" w:color="D5DBE6"/>
              <w:bottom w:val="single" w:sz="6" w:space="0" w:color="D5DBE6"/>
              <w:right w:val="single" w:sz="6" w:space="0" w:color="D5DBE6"/>
            </w:tcBorders>
            <w:shd w:val="clear" w:color="auto" w:fill="F2994A"/>
            <w:tcMar>
              <w:top w:w="60" w:type="dxa"/>
              <w:left w:w="60" w:type="dxa"/>
              <w:bottom w:w="60" w:type="dxa"/>
              <w:right w:w="60" w:type="dxa"/>
            </w:tcMar>
          </w:tcPr>
          <w:p w14:paraId="45ED8EE3" w14:textId="77777777" w:rsidR="00D02475" w:rsidRDefault="00000000">
            <w:pPr>
              <w:keepNext/>
              <w:jc w:val="center"/>
            </w:pPr>
            <w:r>
              <w:rPr>
                <w:b/>
                <w:bCs/>
                <w:color w:val="FFFFFF"/>
                <w:sz w:val="18"/>
                <w:szCs w:val="18"/>
              </w:rPr>
              <w:t>Historical films</w:t>
            </w:r>
          </w:p>
        </w:tc>
        <w:tc>
          <w:tcPr>
            <w:tcW w:w="2551" w:type="dxa"/>
            <w:tcBorders>
              <w:top w:val="single" w:sz="6" w:space="0" w:color="D5DBE6"/>
              <w:left w:val="single" w:sz="6" w:space="0" w:color="D5DBE6"/>
              <w:bottom w:val="single" w:sz="6" w:space="0" w:color="D5DBE6"/>
              <w:right w:val="single" w:sz="6" w:space="0" w:color="D5DBE6"/>
            </w:tcBorders>
            <w:shd w:val="clear" w:color="auto" w:fill="27AE60"/>
            <w:tcMar>
              <w:top w:w="60" w:type="dxa"/>
              <w:left w:w="60" w:type="dxa"/>
              <w:bottom w:w="60" w:type="dxa"/>
              <w:right w:w="60" w:type="dxa"/>
            </w:tcMar>
          </w:tcPr>
          <w:p w14:paraId="458F629F" w14:textId="77777777" w:rsidR="00D02475" w:rsidRDefault="00000000">
            <w:pPr>
              <w:keepNext/>
              <w:jc w:val="center"/>
            </w:pPr>
            <w:r>
              <w:rPr>
                <w:b/>
                <w:bCs/>
                <w:color w:val="FFFFFF"/>
                <w:sz w:val="18"/>
                <w:szCs w:val="18"/>
              </w:rPr>
              <w:t>Science fiction films</w:t>
            </w:r>
          </w:p>
        </w:tc>
        <w:tc>
          <w:tcPr>
            <w:tcW w:w="2551" w:type="dxa"/>
            <w:tcBorders>
              <w:top w:val="single" w:sz="6" w:space="0" w:color="D5DBE6"/>
              <w:left w:val="single" w:sz="6" w:space="0" w:color="D5DBE6"/>
              <w:bottom w:val="single" w:sz="6" w:space="0" w:color="D5DBE6"/>
              <w:right w:val="single" w:sz="6" w:space="0" w:color="D5DBE6"/>
            </w:tcBorders>
            <w:shd w:val="clear" w:color="auto" w:fill="EB5757"/>
            <w:tcMar>
              <w:top w:w="60" w:type="dxa"/>
              <w:left w:w="60" w:type="dxa"/>
              <w:bottom w:w="60" w:type="dxa"/>
              <w:right w:w="60" w:type="dxa"/>
            </w:tcMar>
          </w:tcPr>
          <w:p w14:paraId="28C74488" w14:textId="77777777" w:rsidR="00D02475" w:rsidRDefault="00000000">
            <w:pPr>
              <w:keepNext/>
              <w:jc w:val="center"/>
            </w:pPr>
            <w:r>
              <w:rPr>
                <w:b/>
                <w:bCs/>
                <w:color w:val="FFFFFF"/>
                <w:sz w:val="18"/>
                <w:szCs w:val="18"/>
              </w:rPr>
              <w:t>Horror films</w:t>
            </w:r>
          </w:p>
        </w:tc>
      </w:tr>
      <w:tr w:rsidR="00D02475" w14:paraId="46255FF4" w14:textId="77777777">
        <w:trPr>
          <w:cantSplit/>
        </w:trPr>
        <w:tc>
          <w:tcPr>
            <w:tcW w:w="2551" w:type="dxa"/>
            <w:tcBorders>
              <w:top w:val="single" w:sz="6" w:space="0" w:color="D5DBE6"/>
              <w:left w:val="single" w:sz="6" w:space="0" w:color="D5DBE6"/>
              <w:bottom w:val="single" w:sz="6" w:space="0" w:color="D5DBE6"/>
              <w:right w:val="single" w:sz="6" w:space="0" w:color="D5DBE6"/>
            </w:tcBorders>
            <w:tcMar>
              <w:top w:w="60" w:type="dxa"/>
              <w:left w:w="60" w:type="dxa"/>
              <w:bottom w:w="60" w:type="dxa"/>
              <w:right w:w="60" w:type="dxa"/>
            </w:tcMar>
          </w:tcPr>
          <w:p w14:paraId="3EC78145" w14:textId="77777777" w:rsidR="00D02475" w:rsidRDefault="00000000">
            <w:pPr>
              <w:keepNext/>
              <w:jc w:val="center"/>
            </w:pPr>
            <w:r>
              <w:rPr>
                <w:sz w:val="20"/>
                <w:szCs w:val="20"/>
              </w:rPr>
              <w:t>Paloma</w:t>
            </w:r>
          </w:p>
        </w:tc>
        <w:tc>
          <w:tcPr>
            <w:tcW w:w="2551" w:type="dxa"/>
            <w:tcBorders>
              <w:top w:val="single" w:sz="6" w:space="0" w:color="D5DBE6"/>
              <w:left w:val="single" w:sz="6" w:space="0" w:color="D5DBE6"/>
              <w:bottom w:val="single" w:sz="6" w:space="0" w:color="D5DBE6"/>
              <w:right w:val="single" w:sz="6" w:space="0" w:color="D5DBE6"/>
            </w:tcBorders>
            <w:tcMar>
              <w:top w:w="60" w:type="dxa"/>
              <w:left w:w="60" w:type="dxa"/>
              <w:bottom w:w="60" w:type="dxa"/>
              <w:right w:w="60" w:type="dxa"/>
            </w:tcMar>
          </w:tcPr>
          <w:p w14:paraId="06B7194C" w14:textId="77777777" w:rsidR="00D02475" w:rsidRDefault="00000000">
            <w:pPr>
              <w:keepNext/>
              <w:jc w:val="center"/>
            </w:pPr>
            <w:r>
              <w:rPr>
                <w:sz w:val="20"/>
                <w:szCs w:val="20"/>
              </w:rPr>
              <w:t>✘</w:t>
            </w:r>
          </w:p>
        </w:tc>
        <w:tc>
          <w:tcPr>
            <w:tcW w:w="2551" w:type="dxa"/>
            <w:tcBorders>
              <w:top w:val="single" w:sz="6" w:space="0" w:color="D5DBE6"/>
              <w:left w:val="single" w:sz="6" w:space="0" w:color="D5DBE6"/>
              <w:bottom w:val="single" w:sz="6" w:space="0" w:color="D5DBE6"/>
              <w:right w:val="single" w:sz="6" w:space="0" w:color="D5DBE6"/>
            </w:tcBorders>
            <w:tcMar>
              <w:top w:w="60" w:type="dxa"/>
              <w:left w:w="60" w:type="dxa"/>
              <w:bottom w:w="60" w:type="dxa"/>
              <w:right w:w="60" w:type="dxa"/>
            </w:tcMar>
          </w:tcPr>
          <w:p w14:paraId="39523B4C" w14:textId="77777777" w:rsidR="00D02475" w:rsidRDefault="00000000">
            <w:pPr>
              <w:keepNext/>
              <w:jc w:val="center"/>
            </w:pPr>
            <w:r>
              <w:rPr>
                <w:sz w:val="20"/>
                <w:szCs w:val="20"/>
              </w:rPr>
              <w:t>✔</w:t>
            </w:r>
          </w:p>
        </w:tc>
        <w:tc>
          <w:tcPr>
            <w:tcW w:w="2551" w:type="dxa"/>
            <w:tcBorders>
              <w:top w:val="single" w:sz="6" w:space="0" w:color="D5DBE6"/>
              <w:left w:val="single" w:sz="6" w:space="0" w:color="D5DBE6"/>
              <w:bottom w:val="single" w:sz="6" w:space="0" w:color="D5DBE6"/>
              <w:right w:val="single" w:sz="6" w:space="0" w:color="D5DBE6"/>
            </w:tcBorders>
            <w:tcMar>
              <w:top w:w="60" w:type="dxa"/>
              <w:left w:w="60" w:type="dxa"/>
              <w:bottom w:w="60" w:type="dxa"/>
              <w:right w:w="60" w:type="dxa"/>
            </w:tcMar>
          </w:tcPr>
          <w:p w14:paraId="22B99F6A" w14:textId="77777777" w:rsidR="00D02475" w:rsidRDefault="00000000">
            <w:pPr>
              <w:keepNext/>
              <w:jc w:val="center"/>
            </w:pPr>
            <w:r>
              <w:rPr>
                <w:sz w:val="20"/>
                <w:szCs w:val="20"/>
              </w:rPr>
              <w:t>✘</w:t>
            </w:r>
          </w:p>
        </w:tc>
      </w:tr>
      <w:tr w:rsidR="00D02475" w14:paraId="7FB6B499" w14:textId="77777777">
        <w:trPr>
          <w:cantSplit/>
        </w:trPr>
        <w:tc>
          <w:tcPr>
            <w:tcW w:w="2551" w:type="dxa"/>
            <w:tcBorders>
              <w:top w:val="single" w:sz="6" w:space="0" w:color="D5DBE6"/>
              <w:left w:val="single" w:sz="6" w:space="0" w:color="D5DBE6"/>
              <w:bottom w:val="single" w:sz="6" w:space="0" w:color="D5DBE6"/>
              <w:right w:val="single" w:sz="6" w:space="0" w:color="D5DBE6"/>
            </w:tcBorders>
            <w:shd w:val="clear" w:color="auto" w:fill="F6F8FC"/>
            <w:tcMar>
              <w:top w:w="60" w:type="dxa"/>
              <w:left w:w="60" w:type="dxa"/>
              <w:bottom w:w="60" w:type="dxa"/>
              <w:right w:w="60" w:type="dxa"/>
            </w:tcMar>
          </w:tcPr>
          <w:p w14:paraId="22DEE132" w14:textId="77777777" w:rsidR="00D02475" w:rsidRDefault="00000000">
            <w:pPr>
              <w:keepNext/>
              <w:jc w:val="center"/>
            </w:pPr>
            <w:r>
              <w:rPr>
                <w:sz w:val="20"/>
                <w:szCs w:val="20"/>
              </w:rPr>
              <w:t>Ahmet</w:t>
            </w:r>
          </w:p>
        </w:tc>
        <w:tc>
          <w:tcPr>
            <w:tcW w:w="2551" w:type="dxa"/>
            <w:tcBorders>
              <w:top w:val="single" w:sz="6" w:space="0" w:color="D5DBE6"/>
              <w:left w:val="single" w:sz="6" w:space="0" w:color="D5DBE6"/>
              <w:bottom w:val="single" w:sz="6" w:space="0" w:color="D5DBE6"/>
              <w:right w:val="single" w:sz="6" w:space="0" w:color="D5DBE6"/>
            </w:tcBorders>
            <w:shd w:val="clear" w:color="auto" w:fill="F6F8FC"/>
            <w:tcMar>
              <w:top w:w="60" w:type="dxa"/>
              <w:left w:w="60" w:type="dxa"/>
              <w:bottom w:w="60" w:type="dxa"/>
              <w:right w:w="60" w:type="dxa"/>
            </w:tcMar>
          </w:tcPr>
          <w:p w14:paraId="5B71EE90" w14:textId="77777777" w:rsidR="00D02475" w:rsidRDefault="00000000">
            <w:pPr>
              <w:keepNext/>
              <w:jc w:val="center"/>
            </w:pPr>
            <w:r>
              <w:rPr>
                <w:sz w:val="20"/>
                <w:szCs w:val="20"/>
              </w:rPr>
              <w:t>✔</w:t>
            </w:r>
          </w:p>
        </w:tc>
        <w:tc>
          <w:tcPr>
            <w:tcW w:w="2551" w:type="dxa"/>
            <w:tcBorders>
              <w:top w:val="single" w:sz="6" w:space="0" w:color="D5DBE6"/>
              <w:left w:val="single" w:sz="6" w:space="0" w:color="D5DBE6"/>
              <w:bottom w:val="single" w:sz="6" w:space="0" w:color="D5DBE6"/>
              <w:right w:val="single" w:sz="6" w:space="0" w:color="D5DBE6"/>
            </w:tcBorders>
            <w:shd w:val="clear" w:color="auto" w:fill="F6F8FC"/>
            <w:tcMar>
              <w:top w:w="60" w:type="dxa"/>
              <w:left w:w="60" w:type="dxa"/>
              <w:bottom w:w="60" w:type="dxa"/>
              <w:right w:w="60" w:type="dxa"/>
            </w:tcMar>
          </w:tcPr>
          <w:p w14:paraId="3CD9FB61" w14:textId="77777777" w:rsidR="00D02475" w:rsidRDefault="00000000">
            <w:pPr>
              <w:keepNext/>
              <w:jc w:val="center"/>
            </w:pPr>
            <w:r>
              <w:rPr>
                <w:sz w:val="20"/>
                <w:szCs w:val="20"/>
              </w:rPr>
              <w:t>✘</w:t>
            </w:r>
          </w:p>
        </w:tc>
        <w:tc>
          <w:tcPr>
            <w:tcW w:w="2551" w:type="dxa"/>
            <w:tcBorders>
              <w:top w:val="single" w:sz="6" w:space="0" w:color="D5DBE6"/>
              <w:left w:val="single" w:sz="6" w:space="0" w:color="D5DBE6"/>
              <w:bottom w:val="single" w:sz="6" w:space="0" w:color="D5DBE6"/>
              <w:right w:val="single" w:sz="6" w:space="0" w:color="D5DBE6"/>
            </w:tcBorders>
            <w:shd w:val="clear" w:color="auto" w:fill="F6F8FC"/>
            <w:tcMar>
              <w:top w:w="60" w:type="dxa"/>
              <w:left w:w="60" w:type="dxa"/>
              <w:bottom w:w="60" w:type="dxa"/>
              <w:right w:w="60" w:type="dxa"/>
            </w:tcMar>
          </w:tcPr>
          <w:p w14:paraId="118D95C0" w14:textId="77777777" w:rsidR="00D02475" w:rsidRDefault="00000000">
            <w:pPr>
              <w:keepNext/>
              <w:jc w:val="center"/>
            </w:pPr>
            <w:r>
              <w:rPr>
                <w:sz w:val="20"/>
                <w:szCs w:val="20"/>
              </w:rPr>
              <w:t>✘</w:t>
            </w:r>
          </w:p>
        </w:tc>
      </w:tr>
    </w:tbl>
    <w:p w14:paraId="1F3B4739" w14:textId="77777777" w:rsidR="00D02475" w:rsidRDefault="00000000">
      <w:pPr>
        <w:keepNext/>
        <w:spacing w:before="40"/>
      </w:pPr>
      <w:r>
        <w:rPr>
          <w:i/>
          <w:iCs/>
          <w:color w:val="6B7280"/>
          <w:sz w:val="15"/>
          <w:szCs w:val="15"/>
        </w:rPr>
        <w:t>Answer question 2 according to the text above.</w:t>
      </w:r>
    </w:p>
    <w:p w14:paraId="40281014" w14:textId="77777777" w:rsidR="00D02475" w:rsidRDefault="00D02475">
      <w:pPr>
        <w:keepNext/>
        <w:spacing w:after="60"/>
      </w:pPr>
    </w:p>
    <w:tbl>
      <w:tblPr>
        <w:tblW w:w="10206" w:type="dxa"/>
        <w:tblBorders>
          <w:top w:val="nil"/>
          <w:left w:val="nil"/>
          <w:bottom w:val="nil"/>
          <w:right w:val="nil"/>
          <w:insideH w:val="nil"/>
          <w:insideV w:val="nil"/>
        </w:tblBorders>
        <w:tblLayout w:type="fixed"/>
        <w:tblCellMar>
          <w:top w:w="20" w:type="dxa"/>
          <w:left w:w="40" w:type="dxa"/>
          <w:bottom w:w="20" w:type="dxa"/>
          <w:right w:w="40" w:type="dxa"/>
        </w:tblCellMar>
        <w:tblLook w:val="0000" w:firstRow="0" w:lastRow="0" w:firstColumn="0" w:lastColumn="0" w:noHBand="0" w:noVBand="0"/>
      </w:tblPr>
      <w:tblGrid>
        <w:gridCol w:w="480"/>
        <w:gridCol w:w="8826"/>
        <w:gridCol w:w="900"/>
      </w:tblGrid>
      <w:tr w:rsidR="00D02475" w14:paraId="23E31D05" w14:textId="77777777">
        <w:trPr>
          <w:cantSplit/>
        </w:trPr>
        <w:tc>
          <w:tcPr>
            <w:tcW w:w="480" w:type="dxa"/>
            <w:shd w:val="clear" w:color="auto" w:fill="0F766E"/>
          </w:tcPr>
          <w:p w14:paraId="5BFD95D9" w14:textId="77777777" w:rsidR="00D02475" w:rsidRDefault="00000000">
            <w:pPr>
              <w:keepNext/>
              <w:jc w:val="center"/>
            </w:pPr>
            <w:r>
              <w:rPr>
                <w:b/>
                <w:bCs/>
                <w:color w:val="FFFFFF"/>
                <w:sz w:val="20"/>
                <w:szCs w:val="20"/>
              </w:rPr>
              <w:t>2</w:t>
            </w:r>
          </w:p>
        </w:tc>
        <w:tc>
          <w:tcPr>
            <w:tcW w:w="8826" w:type="dxa"/>
          </w:tcPr>
          <w:p w14:paraId="2A6A83B8" w14:textId="77777777" w:rsidR="00D02475" w:rsidRDefault="00000000">
            <w:pPr>
              <w:keepNext/>
              <w:keepLines/>
              <w:spacing w:line="264" w:lineRule="auto"/>
            </w:pPr>
            <w:r>
              <w:rPr>
                <w:b/>
                <w:bCs/>
                <w:sz w:val="20"/>
                <w:szCs w:val="20"/>
              </w:rPr>
              <w:t>Look at the table (✔ = like, ✘ = don't like). Fill in the blanks with like / likes / don't like / doesn't like.</w:t>
            </w:r>
          </w:p>
        </w:tc>
        <w:tc>
          <w:tcPr>
            <w:tcW w:w="900" w:type="dxa"/>
          </w:tcPr>
          <w:p w14:paraId="534BF42C" w14:textId="77777777" w:rsidR="00D02475" w:rsidRDefault="00000000">
            <w:pPr>
              <w:keepNext/>
              <w:jc w:val="right"/>
            </w:pPr>
            <w:r>
              <w:rPr>
                <w:color w:val="6B7280"/>
                <w:sz w:val="16"/>
                <w:szCs w:val="16"/>
              </w:rPr>
              <w:t>15 puan</w:t>
            </w:r>
          </w:p>
        </w:tc>
      </w:tr>
    </w:tbl>
    <w:p w14:paraId="5ADD04E8" w14:textId="77777777" w:rsidR="00D02475" w:rsidRDefault="00000000">
      <w:pPr>
        <w:tabs>
          <w:tab w:val="right" w:leader="dot" w:pos="9726"/>
        </w:tabs>
        <w:spacing w:line="391" w:lineRule="exact"/>
        <w:ind w:left="480"/>
      </w:pPr>
      <w:r>
        <w:rPr>
          <w:sz w:val="20"/>
          <w:szCs w:val="20"/>
        </w:rPr>
        <w:t xml:space="preserve">• 1 Paloma </w:t>
      </w:r>
      <w:r>
        <w:rPr>
          <w:sz w:val="20"/>
          <w:szCs w:val="20"/>
          <w:u w:val="single"/>
        </w:rPr>
        <w:t>              </w:t>
      </w:r>
      <w:r>
        <w:rPr>
          <w:sz w:val="20"/>
          <w:szCs w:val="20"/>
        </w:rPr>
        <w:t xml:space="preserve"> science fiction films.</w:t>
      </w:r>
      <w:r>
        <w:rPr>
          <w:color w:val="C9CED6"/>
          <w:sz w:val="20"/>
          <w:szCs w:val="20"/>
        </w:rPr>
        <w:t xml:space="preserve"> </w:t>
      </w:r>
      <w:r>
        <w:rPr>
          <w:color w:val="C9CED6"/>
          <w:sz w:val="20"/>
          <w:szCs w:val="20"/>
        </w:rPr>
        <w:tab/>
      </w:r>
    </w:p>
    <w:p w14:paraId="6C122C0B" w14:textId="77777777" w:rsidR="00D02475" w:rsidRDefault="00000000">
      <w:pPr>
        <w:tabs>
          <w:tab w:val="right" w:leader="dot" w:pos="9726"/>
        </w:tabs>
        <w:spacing w:line="391" w:lineRule="exact"/>
        <w:ind w:left="480"/>
      </w:pPr>
      <w:r>
        <w:rPr>
          <w:sz w:val="20"/>
          <w:szCs w:val="20"/>
        </w:rPr>
        <w:t xml:space="preserve">• 2 Ahmet </w:t>
      </w:r>
      <w:r>
        <w:rPr>
          <w:sz w:val="20"/>
          <w:szCs w:val="20"/>
          <w:u w:val="single"/>
        </w:rPr>
        <w:t>              </w:t>
      </w:r>
      <w:r>
        <w:rPr>
          <w:sz w:val="20"/>
          <w:szCs w:val="20"/>
        </w:rPr>
        <w:t xml:space="preserve"> science fiction films.</w:t>
      </w:r>
      <w:r>
        <w:rPr>
          <w:color w:val="C9CED6"/>
          <w:sz w:val="20"/>
          <w:szCs w:val="20"/>
        </w:rPr>
        <w:t xml:space="preserve"> </w:t>
      </w:r>
      <w:r>
        <w:rPr>
          <w:color w:val="C9CED6"/>
          <w:sz w:val="20"/>
          <w:szCs w:val="20"/>
        </w:rPr>
        <w:tab/>
      </w:r>
    </w:p>
    <w:p w14:paraId="10309431" w14:textId="77777777" w:rsidR="00D02475" w:rsidRDefault="00000000">
      <w:pPr>
        <w:tabs>
          <w:tab w:val="right" w:leader="dot" w:pos="9726"/>
        </w:tabs>
        <w:spacing w:line="391" w:lineRule="exact"/>
        <w:ind w:left="480"/>
      </w:pPr>
      <w:r>
        <w:rPr>
          <w:sz w:val="20"/>
          <w:szCs w:val="20"/>
        </w:rPr>
        <w:t xml:space="preserve">• 3 Ahmet </w:t>
      </w:r>
      <w:r>
        <w:rPr>
          <w:sz w:val="20"/>
          <w:szCs w:val="20"/>
          <w:u w:val="single"/>
        </w:rPr>
        <w:t>              </w:t>
      </w:r>
      <w:r>
        <w:rPr>
          <w:sz w:val="20"/>
          <w:szCs w:val="20"/>
        </w:rPr>
        <w:t xml:space="preserve"> historical films.</w:t>
      </w:r>
      <w:r>
        <w:rPr>
          <w:color w:val="C9CED6"/>
          <w:sz w:val="20"/>
          <w:szCs w:val="20"/>
        </w:rPr>
        <w:t xml:space="preserve"> </w:t>
      </w:r>
      <w:r>
        <w:rPr>
          <w:color w:val="C9CED6"/>
          <w:sz w:val="20"/>
          <w:szCs w:val="20"/>
        </w:rPr>
        <w:tab/>
      </w:r>
    </w:p>
    <w:p w14:paraId="32B1C862" w14:textId="77777777" w:rsidR="00D02475" w:rsidRDefault="00000000">
      <w:pPr>
        <w:tabs>
          <w:tab w:val="right" w:leader="dot" w:pos="9726"/>
        </w:tabs>
        <w:spacing w:line="391" w:lineRule="exact"/>
        <w:ind w:left="480"/>
      </w:pPr>
      <w:r>
        <w:rPr>
          <w:sz w:val="20"/>
          <w:szCs w:val="20"/>
        </w:rPr>
        <w:t xml:space="preserve">• 4 Paloma </w:t>
      </w:r>
      <w:r>
        <w:rPr>
          <w:sz w:val="20"/>
          <w:szCs w:val="20"/>
          <w:u w:val="single"/>
        </w:rPr>
        <w:t>              </w:t>
      </w:r>
      <w:r>
        <w:rPr>
          <w:sz w:val="20"/>
          <w:szCs w:val="20"/>
        </w:rPr>
        <w:t xml:space="preserve"> historical films.</w:t>
      </w:r>
      <w:r>
        <w:rPr>
          <w:color w:val="C9CED6"/>
          <w:sz w:val="20"/>
          <w:szCs w:val="20"/>
        </w:rPr>
        <w:t xml:space="preserve"> </w:t>
      </w:r>
      <w:r>
        <w:rPr>
          <w:color w:val="C9CED6"/>
          <w:sz w:val="20"/>
          <w:szCs w:val="20"/>
        </w:rPr>
        <w:tab/>
      </w:r>
    </w:p>
    <w:p w14:paraId="6961345C" w14:textId="77777777" w:rsidR="00D02475" w:rsidRDefault="00000000">
      <w:pPr>
        <w:tabs>
          <w:tab w:val="right" w:leader="dot" w:pos="9726"/>
        </w:tabs>
        <w:spacing w:line="391" w:lineRule="exact"/>
        <w:ind w:left="480"/>
      </w:pPr>
      <w:r>
        <w:rPr>
          <w:sz w:val="20"/>
          <w:szCs w:val="20"/>
        </w:rPr>
        <w:t xml:space="preserve">• 5 Paloma and Ahmet </w:t>
      </w:r>
      <w:r>
        <w:rPr>
          <w:sz w:val="20"/>
          <w:szCs w:val="20"/>
          <w:u w:val="single"/>
        </w:rPr>
        <w:t>              </w:t>
      </w:r>
      <w:r>
        <w:rPr>
          <w:sz w:val="20"/>
          <w:szCs w:val="20"/>
        </w:rPr>
        <w:t xml:space="preserve"> horror films.</w:t>
      </w:r>
      <w:r>
        <w:rPr>
          <w:color w:val="C9CED6"/>
          <w:sz w:val="20"/>
          <w:szCs w:val="20"/>
        </w:rPr>
        <w:t xml:space="preserve"> </w:t>
      </w:r>
      <w:r>
        <w:rPr>
          <w:color w:val="C9CED6"/>
          <w:sz w:val="20"/>
          <w:szCs w:val="20"/>
        </w:rPr>
        <w:tab/>
      </w:r>
    </w:p>
    <w:p w14:paraId="5122A8AE" w14:textId="77777777" w:rsidR="00D02475" w:rsidRDefault="00D02475">
      <w:pPr>
        <w:spacing w:after="120"/>
      </w:pPr>
    </w:p>
    <w:p w14:paraId="39ADED55" w14:textId="77777777" w:rsidR="00D02475" w:rsidRDefault="00000000">
      <w:pPr>
        <w:keepNext/>
        <w:spacing w:before="100" w:after="50"/>
      </w:pPr>
      <w:r>
        <w:rPr>
          <w:b/>
          <w:bCs/>
          <w:color w:val="0F766E"/>
          <w:spacing w:val="20"/>
          <w:sz w:val="14"/>
          <w:szCs w:val="14"/>
        </w:rPr>
        <w:t xml:space="preserve">KAZANIM  </w:t>
      </w:r>
      <w:r>
        <w:rPr>
          <w:b/>
          <w:bCs/>
          <w:sz w:val="15"/>
          <w:szCs w:val="15"/>
        </w:rPr>
        <w:t xml:space="preserve">ENG.8.6.V1.Students </w:t>
      </w:r>
      <w:r>
        <w:rPr>
          <w:i/>
          <w:iCs/>
          <w:color w:val="6B7280"/>
          <w:sz w:val="15"/>
          <w:szCs w:val="15"/>
        </w:rPr>
        <w:t>can select and use target vocabulary efficiently, effectively, and accurately, basedon the current content about “life in the world and culture with different cooking styles andpreferences in the world; different food cultures in the world” after recognising them in contextand developing their conscious and inductive vocabulary learning skills.</w:t>
      </w:r>
    </w:p>
    <w:tbl>
      <w:tblPr>
        <w:tblW w:w="10206" w:type="dxa"/>
        <w:tblBorders>
          <w:top w:val="nil"/>
          <w:left w:val="nil"/>
          <w:bottom w:val="nil"/>
          <w:right w:val="nil"/>
          <w:insideH w:val="nil"/>
          <w:insideV w:val="nil"/>
        </w:tblBorders>
        <w:tblLayout w:type="fixed"/>
        <w:tblCellMar>
          <w:top w:w="20" w:type="dxa"/>
          <w:left w:w="40" w:type="dxa"/>
          <w:bottom w:w="20" w:type="dxa"/>
          <w:right w:w="40" w:type="dxa"/>
        </w:tblCellMar>
        <w:tblLook w:val="0000" w:firstRow="0" w:lastRow="0" w:firstColumn="0" w:lastColumn="0" w:noHBand="0" w:noVBand="0"/>
      </w:tblPr>
      <w:tblGrid>
        <w:gridCol w:w="480"/>
        <w:gridCol w:w="8826"/>
        <w:gridCol w:w="900"/>
      </w:tblGrid>
      <w:tr w:rsidR="00D02475" w14:paraId="6A5AF24D" w14:textId="77777777">
        <w:trPr>
          <w:cantSplit/>
        </w:trPr>
        <w:tc>
          <w:tcPr>
            <w:tcW w:w="480" w:type="dxa"/>
            <w:shd w:val="clear" w:color="auto" w:fill="0F766E"/>
          </w:tcPr>
          <w:p w14:paraId="6076B2B7" w14:textId="77777777" w:rsidR="00D02475" w:rsidRDefault="00000000">
            <w:pPr>
              <w:keepNext/>
              <w:jc w:val="center"/>
            </w:pPr>
            <w:r>
              <w:rPr>
                <w:b/>
                <w:bCs/>
                <w:color w:val="FFFFFF"/>
                <w:sz w:val="20"/>
                <w:szCs w:val="20"/>
              </w:rPr>
              <w:t>3</w:t>
            </w:r>
          </w:p>
        </w:tc>
        <w:tc>
          <w:tcPr>
            <w:tcW w:w="8826" w:type="dxa"/>
          </w:tcPr>
          <w:p w14:paraId="44B2F258" w14:textId="77777777" w:rsidR="00D02475" w:rsidRDefault="00000000">
            <w:pPr>
              <w:keepNext/>
              <w:keepLines/>
              <w:spacing w:line="264" w:lineRule="auto"/>
            </w:pPr>
            <w:r>
              <w:rPr>
                <w:b/>
                <w:bCs/>
                <w:sz w:val="20"/>
                <w:szCs w:val="20"/>
              </w:rPr>
              <w:t>Match the meanings (1–4) with the food words (a–e). One is extra.</w:t>
            </w:r>
          </w:p>
        </w:tc>
        <w:tc>
          <w:tcPr>
            <w:tcW w:w="900" w:type="dxa"/>
          </w:tcPr>
          <w:p w14:paraId="2007E7F9" w14:textId="77777777" w:rsidR="00D02475" w:rsidRDefault="00000000">
            <w:pPr>
              <w:keepNext/>
              <w:jc w:val="right"/>
            </w:pPr>
            <w:r>
              <w:rPr>
                <w:color w:val="6B7280"/>
                <w:sz w:val="16"/>
                <w:szCs w:val="16"/>
              </w:rPr>
              <w:t>10 puan</w:t>
            </w:r>
          </w:p>
        </w:tc>
      </w:tr>
    </w:tbl>
    <w:p w14:paraId="3E0E72AD" w14:textId="77777777" w:rsidR="00D02475" w:rsidRDefault="00D02475">
      <w:pPr>
        <w:keepNext/>
        <w:spacing w:line="60" w:lineRule="exact"/>
      </w:pPr>
    </w:p>
    <w:tbl>
      <w:tblPr>
        <w:tblW w:w="9726" w:type="dxa"/>
        <w:tblInd w:w="480" w:type="dxa"/>
        <w:tblBorders>
          <w:top w:val="nil"/>
          <w:left w:val="nil"/>
          <w:bottom w:val="nil"/>
          <w:right w:val="nil"/>
          <w:insideH w:val="nil"/>
          <w:insideV w:val="nil"/>
        </w:tblBorders>
        <w:tblLayout w:type="fixed"/>
        <w:tblCellMar>
          <w:top w:w="50" w:type="dxa"/>
          <w:left w:w="60" w:type="dxa"/>
          <w:bottom w:w="50" w:type="dxa"/>
          <w:right w:w="60" w:type="dxa"/>
        </w:tblCellMar>
        <w:tblLook w:val="0000" w:firstRow="0" w:lastRow="0" w:firstColumn="0" w:lastColumn="0" w:noHBand="0" w:noVBand="0"/>
      </w:tblPr>
      <w:tblGrid>
        <w:gridCol w:w="4863"/>
        <w:gridCol w:w="4863"/>
      </w:tblGrid>
      <w:tr w:rsidR="00D02475" w14:paraId="7259646C" w14:textId="77777777">
        <w:trPr>
          <w:cantSplit/>
        </w:trPr>
        <w:tc>
          <w:tcPr>
            <w:tcW w:w="4863" w:type="dxa"/>
          </w:tcPr>
          <w:p w14:paraId="4B52369B" w14:textId="77777777" w:rsidR="00D02475" w:rsidRDefault="00000000">
            <w:pPr>
              <w:keepNext/>
            </w:pPr>
            <w:r>
              <w:rPr>
                <w:b/>
                <w:bCs/>
                <w:sz w:val="20"/>
                <w:szCs w:val="20"/>
              </w:rPr>
              <w:t xml:space="preserve">1. </w:t>
            </w:r>
            <w:r>
              <w:rPr>
                <w:color w:val="6B7280"/>
                <w:sz w:val="20"/>
                <w:szCs w:val="20"/>
              </w:rPr>
              <w:t xml:space="preserve">[      ]  </w:t>
            </w:r>
            <w:r>
              <w:rPr>
                <w:sz w:val="20"/>
                <w:szCs w:val="20"/>
              </w:rPr>
              <w:t>A person who cooks food as a job</w:t>
            </w:r>
          </w:p>
        </w:tc>
        <w:tc>
          <w:tcPr>
            <w:tcW w:w="4863" w:type="dxa"/>
          </w:tcPr>
          <w:p w14:paraId="2C05B765" w14:textId="77777777" w:rsidR="00D02475" w:rsidRDefault="00000000">
            <w:pPr>
              <w:keepNext/>
            </w:pPr>
            <w:r>
              <w:rPr>
                <w:b/>
                <w:bCs/>
                <w:sz w:val="20"/>
                <w:szCs w:val="20"/>
              </w:rPr>
              <w:t xml:space="preserve">a) </w:t>
            </w:r>
            <w:r>
              <w:rPr>
                <w:sz w:val="20"/>
                <w:szCs w:val="20"/>
              </w:rPr>
              <w:t>grains</w:t>
            </w:r>
          </w:p>
        </w:tc>
      </w:tr>
      <w:tr w:rsidR="00D02475" w14:paraId="1365CD6D" w14:textId="77777777">
        <w:trPr>
          <w:cantSplit/>
        </w:trPr>
        <w:tc>
          <w:tcPr>
            <w:tcW w:w="4863" w:type="dxa"/>
          </w:tcPr>
          <w:p w14:paraId="6A6E6F0E" w14:textId="77777777" w:rsidR="00D02475" w:rsidRDefault="00000000">
            <w:pPr>
              <w:keepNext/>
            </w:pPr>
            <w:r>
              <w:rPr>
                <w:b/>
                <w:bCs/>
                <w:sz w:val="20"/>
                <w:szCs w:val="20"/>
              </w:rPr>
              <w:t xml:space="preserve">2. </w:t>
            </w:r>
            <w:r>
              <w:rPr>
                <w:color w:val="6B7280"/>
                <w:sz w:val="20"/>
                <w:szCs w:val="20"/>
              </w:rPr>
              <w:t xml:space="preserve">[      ]  </w:t>
            </w:r>
            <w:r>
              <w:rPr>
                <w:sz w:val="20"/>
                <w:szCs w:val="20"/>
              </w:rPr>
              <w:t>The things you use to make a dish</w:t>
            </w:r>
          </w:p>
        </w:tc>
        <w:tc>
          <w:tcPr>
            <w:tcW w:w="4863" w:type="dxa"/>
          </w:tcPr>
          <w:p w14:paraId="29A7549D" w14:textId="77777777" w:rsidR="00D02475" w:rsidRDefault="00000000">
            <w:pPr>
              <w:keepNext/>
            </w:pPr>
            <w:r>
              <w:rPr>
                <w:b/>
                <w:bCs/>
                <w:sz w:val="20"/>
                <w:szCs w:val="20"/>
              </w:rPr>
              <w:t xml:space="preserve">b) </w:t>
            </w:r>
            <w:r>
              <w:rPr>
                <w:sz w:val="20"/>
                <w:szCs w:val="20"/>
              </w:rPr>
              <w:t>chef</w:t>
            </w:r>
          </w:p>
        </w:tc>
      </w:tr>
      <w:tr w:rsidR="00D02475" w14:paraId="6E4BA482" w14:textId="77777777">
        <w:trPr>
          <w:cantSplit/>
        </w:trPr>
        <w:tc>
          <w:tcPr>
            <w:tcW w:w="4863" w:type="dxa"/>
          </w:tcPr>
          <w:p w14:paraId="43867F87" w14:textId="77777777" w:rsidR="00D02475" w:rsidRDefault="00000000">
            <w:pPr>
              <w:keepNext/>
            </w:pPr>
            <w:r>
              <w:rPr>
                <w:b/>
                <w:bCs/>
                <w:sz w:val="20"/>
                <w:szCs w:val="20"/>
              </w:rPr>
              <w:t xml:space="preserve">3. </w:t>
            </w:r>
            <w:r>
              <w:rPr>
                <w:color w:val="6B7280"/>
                <w:sz w:val="20"/>
                <w:szCs w:val="20"/>
              </w:rPr>
              <w:t xml:space="preserve">[      ]  </w:t>
            </w:r>
            <w:r>
              <w:rPr>
                <w:sz w:val="20"/>
                <w:szCs w:val="20"/>
              </w:rPr>
              <w:t>A list of steps to cook a dish</w:t>
            </w:r>
          </w:p>
        </w:tc>
        <w:tc>
          <w:tcPr>
            <w:tcW w:w="4863" w:type="dxa"/>
          </w:tcPr>
          <w:p w14:paraId="19D728F9" w14:textId="77777777" w:rsidR="00D02475" w:rsidRDefault="00000000">
            <w:pPr>
              <w:keepNext/>
            </w:pPr>
            <w:r>
              <w:rPr>
                <w:b/>
                <w:bCs/>
                <w:sz w:val="20"/>
                <w:szCs w:val="20"/>
              </w:rPr>
              <w:t xml:space="preserve">c) </w:t>
            </w:r>
            <w:r>
              <w:rPr>
                <w:sz w:val="20"/>
                <w:szCs w:val="20"/>
              </w:rPr>
              <w:t>ingredients</w:t>
            </w:r>
          </w:p>
        </w:tc>
      </w:tr>
      <w:tr w:rsidR="00D02475" w14:paraId="46C33184" w14:textId="77777777">
        <w:trPr>
          <w:cantSplit/>
        </w:trPr>
        <w:tc>
          <w:tcPr>
            <w:tcW w:w="4863" w:type="dxa"/>
          </w:tcPr>
          <w:p w14:paraId="66F2F713" w14:textId="77777777" w:rsidR="00D02475" w:rsidRDefault="00000000">
            <w:pPr>
              <w:keepNext/>
            </w:pPr>
            <w:r>
              <w:rPr>
                <w:b/>
                <w:bCs/>
                <w:sz w:val="20"/>
                <w:szCs w:val="20"/>
              </w:rPr>
              <w:t xml:space="preserve">4. </w:t>
            </w:r>
            <w:r>
              <w:rPr>
                <w:color w:val="6B7280"/>
                <w:sz w:val="20"/>
                <w:szCs w:val="20"/>
              </w:rPr>
              <w:t xml:space="preserve">[      ]  </w:t>
            </w:r>
            <w:r>
              <w:rPr>
                <w:sz w:val="20"/>
                <w:szCs w:val="20"/>
              </w:rPr>
              <w:t>Food such as rice and wheat</w:t>
            </w:r>
          </w:p>
        </w:tc>
        <w:tc>
          <w:tcPr>
            <w:tcW w:w="4863" w:type="dxa"/>
          </w:tcPr>
          <w:p w14:paraId="11FD8AD1" w14:textId="77777777" w:rsidR="00D02475" w:rsidRDefault="00000000">
            <w:pPr>
              <w:keepNext/>
            </w:pPr>
            <w:r>
              <w:rPr>
                <w:b/>
                <w:bCs/>
                <w:sz w:val="20"/>
                <w:szCs w:val="20"/>
              </w:rPr>
              <w:t xml:space="preserve">d) </w:t>
            </w:r>
            <w:r>
              <w:rPr>
                <w:sz w:val="20"/>
                <w:szCs w:val="20"/>
              </w:rPr>
              <w:t>recipe</w:t>
            </w:r>
          </w:p>
        </w:tc>
      </w:tr>
      <w:tr w:rsidR="00D02475" w14:paraId="39E8C3FC" w14:textId="77777777">
        <w:trPr>
          <w:cantSplit/>
        </w:trPr>
        <w:tc>
          <w:tcPr>
            <w:tcW w:w="4863" w:type="dxa"/>
          </w:tcPr>
          <w:p w14:paraId="494F7AA1" w14:textId="77777777" w:rsidR="00D02475" w:rsidRDefault="00D02475"/>
        </w:tc>
        <w:tc>
          <w:tcPr>
            <w:tcW w:w="4863" w:type="dxa"/>
          </w:tcPr>
          <w:p w14:paraId="09205EFD" w14:textId="77777777" w:rsidR="00D02475" w:rsidRDefault="00000000">
            <w:pPr>
              <w:keepNext/>
            </w:pPr>
            <w:r>
              <w:rPr>
                <w:b/>
                <w:bCs/>
                <w:sz w:val="20"/>
                <w:szCs w:val="20"/>
              </w:rPr>
              <w:t xml:space="preserve">e) </w:t>
            </w:r>
            <w:r>
              <w:rPr>
                <w:sz w:val="20"/>
                <w:szCs w:val="20"/>
              </w:rPr>
              <w:t>herbs</w:t>
            </w:r>
          </w:p>
        </w:tc>
      </w:tr>
    </w:tbl>
    <w:p w14:paraId="31B37D9A" w14:textId="77777777" w:rsidR="00D02475" w:rsidRDefault="00D02475">
      <w:pPr>
        <w:spacing w:after="120"/>
      </w:pPr>
    </w:p>
    <w:p w14:paraId="4DE65BBB" w14:textId="77777777" w:rsidR="00D02475" w:rsidRDefault="00000000">
      <w:pPr>
        <w:keepNext/>
        <w:spacing w:before="100" w:after="50"/>
      </w:pPr>
      <w:r>
        <w:rPr>
          <w:b/>
          <w:bCs/>
          <w:color w:val="0F766E"/>
          <w:spacing w:val="20"/>
          <w:sz w:val="14"/>
          <w:szCs w:val="14"/>
        </w:rPr>
        <w:lastRenderedPageBreak/>
        <w:t xml:space="preserve">KAZANIM  </w:t>
      </w:r>
      <w:r>
        <w:rPr>
          <w:b/>
          <w:bCs/>
          <w:sz w:val="15"/>
          <w:szCs w:val="15"/>
        </w:rPr>
        <w:t xml:space="preserve">ENG.8.8.R3.Students </w:t>
      </w:r>
      <w:r>
        <w:rPr>
          <w:i/>
          <w:iCs/>
          <w:color w:val="6B7280"/>
          <w:sz w:val="15"/>
          <w:szCs w:val="15"/>
        </w:rPr>
        <w:t>can make sense of and derive meaning from the current content on “life in theuniverse and future with transport in the future; self-driving cars; ﬂying vehicles in the future”.</w:t>
      </w:r>
    </w:p>
    <w:tbl>
      <w:tblPr>
        <w:tblW w:w="10206" w:type="dxa"/>
        <w:tblBorders>
          <w:top w:val="nil"/>
          <w:left w:val="nil"/>
          <w:bottom w:val="nil"/>
          <w:right w:val="nil"/>
          <w:insideH w:val="nil"/>
          <w:insideV w:val="nil"/>
        </w:tblBorders>
        <w:tblLayout w:type="fixed"/>
        <w:tblCellMar>
          <w:top w:w="40" w:type="dxa"/>
          <w:left w:w="60" w:type="dxa"/>
          <w:bottom w:w="40" w:type="dxa"/>
          <w:right w:w="60" w:type="dxa"/>
        </w:tblCellMar>
        <w:tblLook w:val="0000" w:firstRow="0" w:lastRow="0" w:firstColumn="0" w:lastColumn="0" w:noHBand="0" w:noVBand="0"/>
      </w:tblPr>
      <w:tblGrid>
        <w:gridCol w:w="10206"/>
      </w:tblGrid>
      <w:tr w:rsidR="00D02475" w14:paraId="1CD1A2E9" w14:textId="77777777">
        <w:trPr>
          <w:cantSplit/>
        </w:trPr>
        <w:tc>
          <w:tcPr>
            <w:tcW w:w="10206" w:type="dxa"/>
            <w:tcBorders>
              <w:top w:val="nil"/>
              <w:left w:val="single" w:sz="24" w:space="0" w:color="F2C94C"/>
              <w:bottom w:val="nil"/>
              <w:right w:val="nil"/>
            </w:tcBorders>
            <w:shd w:val="clear" w:color="auto" w:fill="FFF7CC"/>
            <w:tcMar>
              <w:top w:w="150" w:type="dxa"/>
              <w:left w:w="150" w:type="dxa"/>
              <w:bottom w:w="150" w:type="dxa"/>
              <w:right w:w="150" w:type="dxa"/>
            </w:tcMar>
          </w:tcPr>
          <w:p w14:paraId="1959E629" w14:textId="77777777" w:rsidR="00D02475" w:rsidRDefault="00000000">
            <w:pPr>
              <w:keepNext/>
            </w:pPr>
            <w:r>
              <w:rPr>
                <w:b/>
                <w:bCs/>
                <w:sz w:val="18"/>
                <w:szCs w:val="18"/>
              </w:rPr>
              <w:t>School Magazine: Cities of the Future</w:t>
            </w:r>
          </w:p>
          <w:p w14:paraId="28DF627A" w14:textId="77777777" w:rsidR="00D02475" w:rsidRDefault="00000000">
            <w:pPr>
              <w:keepNext/>
              <w:keepLines/>
              <w:spacing w:after="40" w:line="264" w:lineRule="auto"/>
            </w:pPr>
            <w:r>
              <w:rPr>
                <w:sz w:val="20"/>
                <w:szCs w:val="20"/>
              </w:rPr>
              <w:t>Air-taxis and self-driving cars will be efficient and safe. Using batteries instead of fuel, they will be more environmentally friendly. Fast drones will help rescue teams find people under buildings. If public transport improves, fewer people will drive.</w:t>
            </w:r>
          </w:p>
        </w:tc>
      </w:tr>
    </w:tbl>
    <w:p w14:paraId="31638E27" w14:textId="77777777" w:rsidR="00D02475" w:rsidRDefault="00000000">
      <w:pPr>
        <w:keepNext/>
        <w:spacing w:before="40"/>
      </w:pPr>
      <w:r>
        <w:rPr>
          <w:i/>
          <w:iCs/>
          <w:color w:val="6B7280"/>
          <w:sz w:val="15"/>
          <w:szCs w:val="15"/>
        </w:rPr>
        <w:t>Answer question 4 according to the text above.</w:t>
      </w:r>
    </w:p>
    <w:p w14:paraId="535128E9" w14:textId="77777777" w:rsidR="00D02475" w:rsidRDefault="00D02475">
      <w:pPr>
        <w:keepNext/>
        <w:spacing w:after="60"/>
      </w:pPr>
    </w:p>
    <w:tbl>
      <w:tblPr>
        <w:tblW w:w="10206" w:type="dxa"/>
        <w:tblBorders>
          <w:top w:val="nil"/>
          <w:left w:val="nil"/>
          <w:bottom w:val="nil"/>
          <w:right w:val="nil"/>
          <w:insideH w:val="nil"/>
          <w:insideV w:val="nil"/>
        </w:tblBorders>
        <w:tblLayout w:type="fixed"/>
        <w:tblCellMar>
          <w:top w:w="20" w:type="dxa"/>
          <w:left w:w="40" w:type="dxa"/>
          <w:bottom w:w="20" w:type="dxa"/>
          <w:right w:w="40" w:type="dxa"/>
        </w:tblCellMar>
        <w:tblLook w:val="0000" w:firstRow="0" w:lastRow="0" w:firstColumn="0" w:lastColumn="0" w:noHBand="0" w:noVBand="0"/>
      </w:tblPr>
      <w:tblGrid>
        <w:gridCol w:w="480"/>
        <w:gridCol w:w="8826"/>
        <w:gridCol w:w="900"/>
      </w:tblGrid>
      <w:tr w:rsidR="00D02475" w14:paraId="4C3183F0" w14:textId="77777777">
        <w:trPr>
          <w:cantSplit/>
        </w:trPr>
        <w:tc>
          <w:tcPr>
            <w:tcW w:w="480" w:type="dxa"/>
            <w:shd w:val="clear" w:color="auto" w:fill="0F766E"/>
          </w:tcPr>
          <w:p w14:paraId="6B9B5C11" w14:textId="77777777" w:rsidR="00D02475" w:rsidRDefault="00000000">
            <w:pPr>
              <w:keepNext/>
              <w:jc w:val="center"/>
            </w:pPr>
            <w:r>
              <w:rPr>
                <w:b/>
                <w:bCs/>
                <w:color w:val="FFFFFF"/>
                <w:sz w:val="20"/>
                <w:szCs w:val="20"/>
              </w:rPr>
              <w:t>4</w:t>
            </w:r>
          </w:p>
        </w:tc>
        <w:tc>
          <w:tcPr>
            <w:tcW w:w="8826" w:type="dxa"/>
          </w:tcPr>
          <w:p w14:paraId="4227E7D2" w14:textId="77777777" w:rsidR="00D02475" w:rsidRDefault="00000000">
            <w:pPr>
              <w:keepNext/>
              <w:keepLines/>
              <w:spacing w:line="264" w:lineRule="auto"/>
            </w:pPr>
            <w:r>
              <w:rPr>
                <w:b/>
                <w:bCs/>
                <w:sz w:val="20"/>
                <w:szCs w:val="20"/>
              </w:rPr>
              <w:t>Read the note and answer the questions.</w:t>
            </w:r>
          </w:p>
        </w:tc>
        <w:tc>
          <w:tcPr>
            <w:tcW w:w="900" w:type="dxa"/>
          </w:tcPr>
          <w:p w14:paraId="0FF52FA5" w14:textId="77777777" w:rsidR="00D02475" w:rsidRDefault="00000000">
            <w:pPr>
              <w:keepNext/>
              <w:jc w:val="right"/>
            </w:pPr>
            <w:r>
              <w:rPr>
                <w:color w:val="6B7280"/>
                <w:sz w:val="16"/>
                <w:szCs w:val="16"/>
              </w:rPr>
              <w:t>15 puan</w:t>
            </w:r>
          </w:p>
        </w:tc>
      </w:tr>
    </w:tbl>
    <w:p w14:paraId="229F7477" w14:textId="77777777" w:rsidR="00D02475" w:rsidRDefault="00000000">
      <w:pPr>
        <w:tabs>
          <w:tab w:val="right" w:leader="dot" w:pos="9726"/>
        </w:tabs>
        <w:spacing w:line="391" w:lineRule="exact"/>
        <w:ind w:left="480"/>
      </w:pPr>
      <w:r>
        <w:rPr>
          <w:sz w:val="20"/>
          <w:szCs w:val="20"/>
        </w:rPr>
        <w:t>• a) What will air-taxis and self-driving cars use instead of fuel?</w:t>
      </w:r>
      <w:r>
        <w:rPr>
          <w:color w:val="C9CED6"/>
          <w:sz w:val="20"/>
          <w:szCs w:val="20"/>
        </w:rPr>
        <w:t xml:space="preserve"> </w:t>
      </w:r>
      <w:r>
        <w:rPr>
          <w:color w:val="C9CED6"/>
          <w:sz w:val="20"/>
          <w:szCs w:val="20"/>
        </w:rPr>
        <w:tab/>
      </w:r>
    </w:p>
    <w:p w14:paraId="5A43D0BF" w14:textId="77777777" w:rsidR="00D02475" w:rsidRDefault="00000000">
      <w:pPr>
        <w:tabs>
          <w:tab w:val="right" w:leader="dot" w:pos="9726"/>
        </w:tabs>
        <w:spacing w:line="391" w:lineRule="exact"/>
        <w:ind w:left="480"/>
      </w:pPr>
      <w:r>
        <w:rPr>
          <w:sz w:val="20"/>
          <w:szCs w:val="20"/>
        </w:rPr>
        <w:t>• b) How will drones help rescue teams?</w:t>
      </w:r>
      <w:r>
        <w:rPr>
          <w:color w:val="C9CED6"/>
          <w:sz w:val="20"/>
          <w:szCs w:val="20"/>
        </w:rPr>
        <w:t xml:space="preserve"> </w:t>
      </w:r>
      <w:r>
        <w:rPr>
          <w:color w:val="C9CED6"/>
          <w:sz w:val="20"/>
          <w:szCs w:val="20"/>
        </w:rPr>
        <w:tab/>
      </w:r>
    </w:p>
    <w:p w14:paraId="76AC0F38" w14:textId="77777777" w:rsidR="00D02475" w:rsidRDefault="00000000">
      <w:pPr>
        <w:tabs>
          <w:tab w:val="right" w:leader="dot" w:pos="9726"/>
        </w:tabs>
        <w:spacing w:line="391" w:lineRule="exact"/>
        <w:ind w:left="480"/>
      </w:pPr>
      <w:r>
        <w:rPr>
          <w:sz w:val="20"/>
          <w:szCs w:val="20"/>
        </w:rPr>
        <w:t>• c) Why will fewer people drive cars?</w:t>
      </w:r>
      <w:r>
        <w:rPr>
          <w:color w:val="C9CED6"/>
          <w:sz w:val="20"/>
          <w:szCs w:val="20"/>
        </w:rPr>
        <w:t xml:space="preserve"> </w:t>
      </w:r>
      <w:r>
        <w:rPr>
          <w:color w:val="C9CED6"/>
          <w:sz w:val="20"/>
          <w:szCs w:val="20"/>
        </w:rPr>
        <w:tab/>
      </w:r>
    </w:p>
    <w:p w14:paraId="41D0BD65" w14:textId="77777777" w:rsidR="00D02475" w:rsidRDefault="00D02475">
      <w:pPr>
        <w:spacing w:after="120"/>
      </w:pPr>
    </w:p>
    <w:p w14:paraId="7FFEB4D0" w14:textId="77777777" w:rsidR="00D02475" w:rsidRDefault="00000000">
      <w:pPr>
        <w:keepNext/>
        <w:spacing w:before="100" w:after="50"/>
      </w:pPr>
      <w:r>
        <w:rPr>
          <w:b/>
          <w:bCs/>
          <w:color w:val="0F766E"/>
          <w:spacing w:val="20"/>
          <w:sz w:val="14"/>
          <w:szCs w:val="14"/>
        </w:rPr>
        <w:t xml:space="preserve">KAZANIM  </w:t>
      </w:r>
      <w:r>
        <w:rPr>
          <w:b/>
          <w:bCs/>
          <w:sz w:val="15"/>
          <w:szCs w:val="15"/>
        </w:rPr>
        <w:t xml:space="preserve">ENG.9.1.V1 </w:t>
      </w:r>
      <w:r>
        <w:rPr>
          <w:i/>
          <w:iCs/>
          <w:color w:val="6B7280"/>
          <w:sz w:val="15"/>
          <w:szCs w:val="15"/>
        </w:rPr>
        <w:t>Students can select and use target vocabulary efficiently, effectively, and accurately, based on the current content about ''school life with students of different countries, nationalities, and languages; capitals of their countries, and tourist attractions; activities in their capitals and countries; national days and celebrations'' after recognising them in context and developing their conscious and inductive vocabulary learning skills.</w:t>
      </w:r>
    </w:p>
    <w:tbl>
      <w:tblPr>
        <w:tblW w:w="10206" w:type="dxa"/>
        <w:tblBorders>
          <w:top w:val="nil"/>
          <w:left w:val="nil"/>
          <w:bottom w:val="nil"/>
          <w:right w:val="nil"/>
          <w:insideH w:val="nil"/>
          <w:insideV w:val="nil"/>
        </w:tblBorders>
        <w:tblLayout w:type="fixed"/>
        <w:tblCellMar>
          <w:top w:w="20" w:type="dxa"/>
          <w:left w:w="40" w:type="dxa"/>
          <w:bottom w:w="20" w:type="dxa"/>
          <w:right w:w="40" w:type="dxa"/>
        </w:tblCellMar>
        <w:tblLook w:val="0000" w:firstRow="0" w:lastRow="0" w:firstColumn="0" w:lastColumn="0" w:noHBand="0" w:noVBand="0"/>
      </w:tblPr>
      <w:tblGrid>
        <w:gridCol w:w="480"/>
        <w:gridCol w:w="8826"/>
        <w:gridCol w:w="900"/>
      </w:tblGrid>
      <w:tr w:rsidR="00D02475" w14:paraId="6D8B9DC8" w14:textId="77777777">
        <w:trPr>
          <w:cantSplit/>
        </w:trPr>
        <w:tc>
          <w:tcPr>
            <w:tcW w:w="480" w:type="dxa"/>
            <w:shd w:val="clear" w:color="auto" w:fill="0F766E"/>
          </w:tcPr>
          <w:p w14:paraId="696B89B2" w14:textId="77777777" w:rsidR="00D02475" w:rsidRDefault="00000000">
            <w:pPr>
              <w:keepNext/>
              <w:jc w:val="center"/>
            </w:pPr>
            <w:r>
              <w:rPr>
                <w:b/>
                <w:bCs/>
                <w:color w:val="FFFFFF"/>
                <w:sz w:val="20"/>
                <w:szCs w:val="20"/>
              </w:rPr>
              <w:t>5</w:t>
            </w:r>
          </w:p>
        </w:tc>
        <w:tc>
          <w:tcPr>
            <w:tcW w:w="8826" w:type="dxa"/>
          </w:tcPr>
          <w:p w14:paraId="5D8E4E80" w14:textId="77777777" w:rsidR="00D02475" w:rsidRDefault="00000000">
            <w:pPr>
              <w:keepNext/>
              <w:keepLines/>
              <w:spacing w:line="264" w:lineRule="auto"/>
            </w:pPr>
            <w:r>
              <w:rPr>
                <w:b/>
                <w:bCs/>
                <w:sz w:val="20"/>
                <w:szCs w:val="20"/>
              </w:rPr>
              <w:t>Complete the table with the missing nationalities and capitals.</w:t>
            </w:r>
          </w:p>
        </w:tc>
        <w:tc>
          <w:tcPr>
            <w:tcW w:w="900" w:type="dxa"/>
          </w:tcPr>
          <w:p w14:paraId="3766605D" w14:textId="77777777" w:rsidR="00D02475" w:rsidRDefault="00000000">
            <w:pPr>
              <w:keepNext/>
              <w:jc w:val="right"/>
            </w:pPr>
            <w:r>
              <w:rPr>
                <w:color w:val="6B7280"/>
                <w:sz w:val="16"/>
                <w:szCs w:val="16"/>
              </w:rPr>
              <w:t>10 puan</w:t>
            </w:r>
          </w:p>
        </w:tc>
      </w:tr>
    </w:tbl>
    <w:p w14:paraId="2031053C" w14:textId="77777777" w:rsidR="00D02475" w:rsidRDefault="00D02475">
      <w:pPr>
        <w:keepNext/>
        <w:spacing w:line="60" w:lineRule="exact"/>
      </w:pPr>
    </w:p>
    <w:tbl>
      <w:tblPr>
        <w:tblW w:w="9726" w:type="dxa"/>
        <w:tblInd w:w="480" w:type="dxa"/>
        <w:tblBorders>
          <w:top w:val="nil"/>
          <w:left w:val="nil"/>
          <w:bottom w:val="nil"/>
          <w:right w:val="nil"/>
          <w:insideH w:val="nil"/>
          <w:insideV w:val="nil"/>
        </w:tblBorders>
        <w:tblLayout w:type="fixed"/>
        <w:tblCellMar>
          <w:top w:w="60" w:type="dxa"/>
          <w:left w:w="80" w:type="dxa"/>
          <w:bottom w:w="60" w:type="dxa"/>
          <w:right w:w="80" w:type="dxa"/>
        </w:tblCellMar>
        <w:tblLook w:val="0000" w:firstRow="0" w:lastRow="0" w:firstColumn="0" w:lastColumn="0" w:noHBand="0" w:noVBand="0"/>
      </w:tblPr>
      <w:tblGrid>
        <w:gridCol w:w="360"/>
        <w:gridCol w:w="2810"/>
        <w:gridCol w:w="3278"/>
        <w:gridCol w:w="3278"/>
      </w:tblGrid>
      <w:tr w:rsidR="00D02475" w14:paraId="019A0078" w14:textId="77777777">
        <w:trPr>
          <w:cantSplit/>
        </w:trPr>
        <w:tc>
          <w:tcPr>
            <w:tcW w:w="360" w:type="dxa"/>
            <w:tcBorders>
              <w:top w:val="single" w:sz="6" w:space="0" w:color="C9CED6"/>
              <w:left w:val="single" w:sz="6" w:space="0" w:color="C9CED6"/>
              <w:bottom w:val="single" w:sz="6" w:space="0" w:color="C9CED6"/>
              <w:right w:val="single" w:sz="6" w:space="0" w:color="C9CED6"/>
            </w:tcBorders>
            <w:shd w:val="clear" w:color="auto" w:fill="F2F4F7"/>
          </w:tcPr>
          <w:p w14:paraId="13A280C7" w14:textId="77777777" w:rsidR="00D02475" w:rsidRDefault="00D02475">
            <w:pPr>
              <w:keepNext/>
            </w:pPr>
          </w:p>
        </w:tc>
        <w:tc>
          <w:tcPr>
            <w:tcW w:w="2810" w:type="dxa"/>
            <w:tcBorders>
              <w:top w:val="single" w:sz="6" w:space="0" w:color="C9CED6"/>
              <w:left w:val="single" w:sz="6" w:space="0" w:color="C9CED6"/>
              <w:bottom w:val="single" w:sz="6" w:space="0" w:color="C9CED6"/>
              <w:right w:val="single" w:sz="6" w:space="0" w:color="C9CED6"/>
            </w:tcBorders>
            <w:shd w:val="clear" w:color="auto" w:fill="F2F4F7"/>
            <w:vAlign w:val="center"/>
          </w:tcPr>
          <w:p w14:paraId="5C330BB0" w14:textId="77777777" w:rsidR="00D02475" w:rsidRDefault="00000000">
            <w:pPr>
              <w:keepNext/>
            </w:pPr>
            <w:r>
              <w:rPr>
                <w:b/>
                <w:bCs/>
                <w:color w:val="6B7280"/>
                <w:sz w:val="17"/>
                <w:szCs w:val="17"/>
              </w:rPr>
              <w:t>Country</w:t>
            </w:r>
          </w:p>
        </w:tc>
        <w:tc>
          <w:tcPr>
            <w:tcW w:w="3278" w:type="dxa"/>
            <w:tcBorders>
              <w:top w:val="single" w:sz="6" w:space="0" w:color="C9CED6"/>
              <w:left w:val="single" w:sz="6" w:space="0" w:color="C9CED6"/>
              <w:bottom w:val="single" w:sz="6" w:space="0" w:color="C9CED6"/>
              <w:right w:val="single" w:sz="6" w:space="0" w:color="C9CED6"/>
            </w:tcBorders>
            <w:shd w:val="clear" w:color="auto" w:fill="F2F4F7"/>
            <w:vAlign w:val="center"/>
          </w:tcPr>
          <w:p w14:paraId="2D543E06" w14:textId="77777777" w:rsidR="00D02475" w:rsidRDefault="00000000">
            <w:pPr>
              <w:keepNext/>
            </w:pPr>
            <w:r>
              <w:rPr>
                <w:b/>
                <w:bCs/>
                <w:color w:val="6B7280"/>
                <w:sz w:val="17"/>
                <w:szCs w:val="17"/>
              </w:rPr>
              <w:t>Nationality</w:t>
            </w:r>
          </w:p>
        </w:tc>
        <w:tc>
          <w:tcPr>
            <w:tcW w:w="3278" w:type="dxa"/>
            <w:tcBorders>
              <w:top w:val="single" w:sz="6" w:space="0" w:color="C9CED6"/>
              <w:left w:val="single" w:sz="6" w:space="0" w:color="C9CED6"/>
              <w:bottom w:val="single" w:sz="6" w:space="0" w:color="C9CED6"/>
              <w:right w:val="single" w:sz="6" w:space="0" w:color="C9CED6"/>
            </w:tcBorders>
            <w:shd w:val="clear" w:color="auto" w:fill="F2F4F7"/>
            <w:vAlign w:val="center"/>
          </w:tcPr>
          <w:p w14:paraId="13DC32EA" w14:textId="77777777" w:rsidR="00D02475" w:rsidRDefault="00000000">
            <w:pPr>
              <w:keepNext/>
            </w:pPr>
            <w:r>
              <w:rPr>
                <w:b/>
                <w:bCs/>
                <w:color w:val="6B7280"/>
                <w:sz w:val="17"/>
                <w:szCs w:val="17"/>
              </w:rPr>
              <w:t>Capital city</w:t>
            </w:r>
          </w:p>
        </w:tc>
      </w:tr>
      <w:tr w:rsidR="00D02475" w14:paraId="7761757F" w14:textId="77777777">
        <w:trPr>
          <w:cantSplit/>
          <w:trHeight w:val="560"/>
        </w:trPr>
        <w:tc>
          <w:tcPr>
            <w:tcW w:w="360" w:type="dxa"/>
            <w:tcBorders>
              <w:top w:val="single" w:sz="6" w:space="0" w:color="C9CED6"/>
              <w:left w:val="single" w:sz="6" w:space="0" w:color="C9CED6"/>
              <w:bottom w:val="single" w:sz="6" w:space="0" w:color="C9CED6"/>
              <w:right w:val="single" w:sz="6" w:space="0" w:color="C9CED6"/>
            </w:tcBorders>
            <w:vAlign w:val="center"/>
          </w:tcPr>
          <w:p w14:paraId="0C10BDAF" w14:textId="77777777" w:rsidR="00D02475" w:rsidRDefault="00000000">
            <w:pPr>
              <w:keepNext/>
              <w:jc w:val="center"/>
            </w:pPr>
            <w:r>
              <w:rPr>
                <w:color w:val="6B7280"/>
                <w:sz w:val="16"/>
                <w:szCs w:val="16"/>
              </w:rPr>
              <w:t>1</w:t>
            </w:r>
          </w:p>
        </w:tc>
        <w:tc>
          <w:tcPr>
            <w:tcW w:w="2810" w:type="dxa"/>
            <w:tcBorders>
              <w:top w:val="single" w:sz="6" w:space="0" w:color="C9CED6"/>
              <w:left w:val="single" w:sz="6" w:space="0" w:color="C9CED6"/>
              <w:bottom w:val="single" w:sz="6" w:space="0" w:color="C9CED6"/>
              <w:right w:val="single" w:sz="6" w:space="0" w:color="C9CED6"/>
            </w:tcBorders>
            <w:vAlign w:val="center"/>
          </w:tcPr>
          <w:p w14:paraId="79499DFE" w14:textId="77777777" w:rsidR="00D02475" w:rsidRDefault="00000000">
            <w:pPr>
              <w:keepNext/>
            </w:pPr>
            <w:r>
              <w:rPr>
                <w:sz w:val="20"/>
                <w:szCs w:val="20"/>
              </w:rPr>
              <w:t>Spain</w:t>
            </w:r>
          </w:p>
        </w:tc>
        <w:tc>
          <w:tcPr>
            <w:tcW w:w="3278" w:type="dxa"/>
            <w:tcBorders>
              <w:top w:val="single" w:sz="6" w:space="0" w:color="C9CED6"/>
              <w:left w:val="single" w:sz="6" w:space="0" w:color="C9CED6"/>
              <w:bottom w:val="single" w:sz="6" w:space="0" w:color="C9CED6"/>
              <w:right w:val="single" w:sz="6" w:space="0" w:color="C9CED6"/>
            </w:tcBorders>
            <w:vAlign w:val="center"/>
          </w:tcPr>
          <w:p w14:paraId="183F0031" w14:textId="77777777" w:rsidR="00D02475" w:rsidRDefault="00D02475">
            <w:pPr>
              <w:keepNext/>
            </w:pPr>
          </w:p>
        </w:tc>
        <w:tc>
          <w:tcPr>
            <w:tcW w:w="3278" w:type="dxa"/>
            <w:tcBorders>
              <w:top w:val="single" w:sz="6" w:space="0" w:color="C9CED6"/>
              <w:left w:val="single" w:sz="6" w:space="0" w:color="C9CED6"/>
              <w:bottom w:val="single" w:sz="6" w:space="0" w:color="C9CED6"/>
              <w:right w:val="single" w:sz="6" w:space="0" w:color="C9CED6"/>
            </w:tcBorders>
            <w:vAlign w:val="center"/>
          </w:tcPr>
          <w:p w14:paraId="43F70AAD" w14:textId="77777777" w:rsidR="00D02475" w:rsidRDefault="00000000">
            <w:pPr>
              <w:keepNext/>
            </w:pPr>
            <w:r>
              <w:rPr>
                <w:sz w:val="20"/>
                <w:szCs w:val="20"/>
              </w:rPr>
              <w:t>Madrid</w:t>
            </w:r>
          </w:p>
        </w:tc>
      </w:tr>
      <w:tr w:rsidR="00D02475" w14:paraId="10EC8B0B" w14:textId="77777777">
        <w:trPr>
          <w:cantSplit/>
          <w:trHeight w:val="560"/>
        </w:trPr>
        <w:tc>
          <w:tcPr>
            <w:tcW w:w="360" w:type="dxa"/>
            <w:tcBorders>
              <w:top w:val="single" w:sz="6" w:space="0" w:color="C9CED6"/>
              <w:left w:val="single" w:sz="6" w:space="0" w:color="C9CED6"/>
              <w:bottom w:val="single" w:sz="6" w:space="0" w:color="C9CED6"/>
              <w:right w:val="single" w:sz="6" w:space="0" w:color="C9CED6"/>
            </w:tcBorders>
            <w:vAlign w:val="center"/>
          </w:tcPr>
          <w:p w14:paraId="70E5837E" w14:textId="77777777" w:rsidR="00D02475" w:rsidRDefault="00000000">
            <w:pPr>
              <w:keepNext/>
              <w:jc w:val="center"/>
            </w:pPr>
            <w:r>
              <w:rPr>
                <w:color w:val="6B7280"/>
                <w:sz w:val="16"/>
                <w:szCs w:val="16"/>
              </w:rPr>
              <w:t>2</w:t>
            </w:r>
          </w:p>
        </w:tc>
        <w:tc>
          <w:tcPr>
            <w:tcW w:w="2810" w:type="dxa"/>
            <w:tcBorders>
              <w:top w:val="single" w:sz="6" w:space="0" w:color="C9CED6"/>
              <w:left w:val="single" w:sz="6" w:space="0" w:color="C9CED6"/>
              <w:bottom w:val="single" w:sz="6" w:space="0" w:color="C9CED6"/>
              <w:right w:val="single" w:sz="6" w:space="0" w:color="C9CED6"/>
            </w:tcBorders>
            <w:vAlign w:val="center"/>
          </w:tcPr>
          <w:p w14:paraId="2FF26A71" w14:textId="77777777" w:rsidR="00D02475" w:rsidRDefault="00000000">
            <w:pPr>
              <w:keepNext/>
            </w:pPr>
            <w:r>
              <w:rPr>
                <w:sz w:val="20"/>
                <w:szCs w:val="20"/>
              </w:rPr>
              <w:t>Japan</w:t>
            </w:r>
          </w:p>
        </w:tc>
        <w:tc>
          <w:tcPr>
            <w:tcW w:w="3278" w:type="dxa"/>
            <w:tcBorders>
              <w:top w:val="single" w:sz="6" w:space="0" w:color="C9CED6"/>
              <w:left w:val="single" w:sz="6" w:space="0" w:color="C9CED6"/>
              <w:bottom w:val="single" w:sz="6" w:space="0" w:color="C9CED6"/>
              <w:right w:val="single" w:sz="6" w:space="0" w:color="C9CED6"/>
            </w:tcBorders>
            <w:vAlign w:val="center"/>
          </w:tcPr>
          <w:p w14:paraId="01EA39A9" w14:textId="77777777" w:rsidR="00D02475" w:rsidRDefault="00000000">
            <w:pPr>
              <w:keepNext/>
            </w:pPr>
            <w:r>
              <w:rPr>
                <w:sz w:val="20"/>
                <w:szCs w:val="20"/>
              </w:rPr>
              <w:t>Japanese</w:t>
            </w:r>
          </w:p>
        </w:tc>
        <w:tc>
          <w:tcPr>
            <w:tcW w:w="3278" w:type="dxa"/>
            <w:tcBorders>
              <w:top w:val="single" w:sz="6" w:space="0" w:color="C9CED6"/>
              <w:left w:val="single" w:sz="6" w:space="0" w:color="C9CED6"/>
              <w:bottom w:val="single" w:sz="6" w:space="0" w:color="C9CED6"/>
              <w:right w:val="single" w:sz="6" w:space="0" w:color="C9CED6"/>
            </w:tcBorders>
            <w:vAlign w:val="center"/>
          </w:tcPr>
          <w:p w14:paraId="11B2BC40" w14:textId="77777777" w:rsidR="00D02475" w:rsidRDefault="00D02475">
            <w:pPr>
              <w:keepNext/>
            </w:pPr>
          </w:p>
        </w:tc>
      </w:tr>
      <w:tr w:rsidR="00D02475" w14:paraId="48119814" w14:textId="77777777">
        <w:trPr>
          <w:cantSplit/>
          <w:trHeight w:val="560"/>
        </w:trPr>
        <w:tc>
          <w:tcPr>
            <w:tcW w:w="360" w:type="dxa"/>
            <w:tcBorders>
              <w:top w:val="single" w:sz="6" w:space="0" w:color="C9CED6"/>
              <w:left w:val="single" w:sz="6" w:space="0" w:color="C9CED6"/>
              <w:bottom w:val="single" w:sz="6" w:space="0" w:color="C9CED6"/>
              <w:right w:val="single" w:sz="6" w:space="0" w:color="C9CED6"/>
            </w:tcBorders>
            <w:vAlign w:val="center"/>
          </w:tcPr>
          <w:p w14:paraId="5D9EDA6B" w14:textId="77777777" w:rsidR="00D02475" w:rsidRDefault="00000000">
            <w:pPr>
              <w:keepNext/>
              <w:jc w:val="center"/>
            </w:pPr>
            <w:r>
              <w:rPr>
                <w:color w:val="6B7280"/>
                <w:sz w:val="16"/>
                <w:szCs w:val="16"/>
              </w:rPr>
              <w:t>3</w:t>
            </w:r>
          </w:p>
        </w:tc>
        <w:tc>
          <w:tcPr>
            <w:tcW w:w="2810" w:type="dxa"/>
            <w:tcBorders>
              <w:top w:val="single" w:sz="6" w:space="0" w:color="C9CED6"/>
              <w:left w:val="single" w:sz="6" w:space="0" w:color="C9CED6"/>
              <w:bottom w:val="single" w:sz="6" w:space="0" w:color="C9CED6"/>
              <w:right w:val="single" w:sz="6" w:space="0" w:color="C9CED6"/>
            </w:tcBorders>
            <w:vAlign w:val="center"/>
          </w:tcPr>
          <w:p w14:paraId="322E2844" w14:textId="77777777" w:rsidR="00D02475" w:rsidRDefault="00000000">
            <w:pPr>
              <w:keepNext/>
            </w:pPr>
            <w:r>
              <w:rPr>
                <w:sz w:val="20"/>
                <w:szCs w:val="20"/>
              </w:rPr>
              <w:t>Scotland</w:t>
            </w:r>
          </w:p>
        </w:tc>
        <w:tc>
          <w:tcPr>
            <w:tcW w:w="3278" w:type="dxa"/>
            <w:tcBorders>
              <w:top w:val="single" w:sz="6" w:space="0" w:color="C9CED6"/>
              <w:left w:val="single" w:sz="6" w:space="0" w:color="C9CED6"/>
              <w:bottom w:val="single" w:sz="6" w:space="0" w:color="C9CED6"/>
              <w:right w:val="single" w:sz="6" w:space="0" w:color="C9CED6"/>
            </w:tcBorders>
            <w:vAlign w:val="center"/>
          </w:tcPr>
          <w:p w14:paraId="2FCB9A09" w14:textId="77777777" w:rsidR="00D02475" w:rsidRDefault="00D02475">
            <w:pPr>
              <w:keepNext/>
            </w:pPr>
          </w:p>
        </w:tc>
        <w:tc>
          <w:tcPr>
            <w:tcW w:w="3278" w:type="dxa"/>
            <w:tcBorders>
              <w:top w:val="single" w:sz="6" w:space="0" w:color="C9CED6"/>
              <w:left w:val="single" w:sz="6" w:space="0" w:color="C9CED6"/>
              <w:bottom w:val="single" w:sz="6" w:space="0" w:color="C9CED6"/>
              <w:right w:val="single" w:sz="6" w:space="0" w:color="C9CED6"/>
            </w:tcBorders>
            <w:vAlign w:val="center"/>
          </w:tcPr>
          <w:p w14:paraId="30E1233D" w14:textId="77777777" w:rsidR="00D02475" w:rsidRDefault="00000000">
            <w:pPr>
              <w:keepNext/>
            </w:pPr>
            <w:r>
              <w:rPr>
                <w:sz w:val="20"/>
                <w:szCs w:val="20"/>
              </w:rPr>
              <w:t>Edinburgh</w:t>
            </w:r>
          </w:p>
        </w:tc>
      </w:tr>
      <w:tr w:rsidR="00D02475" w14:paraId="727BA41E" w14:textId="77777777">
        <w:trPr>
          <w:cantSplit/>
          <w:trHeight w:val="560"/>
        </w:trPr>
        <w:tc>
          <w:tcPr>
            <w:tcW w:w="360" w:type="dxa"/>
            <w:tcBorders>
              <w:top w:val="single" w:sz="6" w:space="0" w:color="C9CED6"/>
              <w:left w:val="single" w:sz="6" w:space="0" w:color="C9CED6"/>
              <w:bottom w:val="single" w:sz="6" w:space="0" w:color="C9CED6"/>
              <w:right w:val="single" w:sz="6" w:space="0" w:color="C9CED6"/>
            </w:tcBorders>
            <w:vAlign w:val="center"/>
          </w:tcPr>
          <w:p w14:paraId="66040497" w14:textId="77777777" w:rsidR="00D02475" w:rsidRDefault="00000000">
            <w:pPr>
              <w:jc w:val="center"/>
            </w:pPr>
            <w:r>
              <w:rPr>
                <w:color w:val="6B7280"/>
                <w:sz w:val="16"/>
                <w:szCs w:val="16"/>
              </w:rPr>
              <w:t>4</w:t>
            </w:r>
          </w:p>
        </w:tc>
        <w:tc>
          <w:tcPr>
            <w:tcW w:w="2810" w:type="dxa"/>
            <w:tcBorders>
              <w:top w:val="single" w:sz="6" w:space="0" w:color="C9CED6"/>
              <w:left w:val="single" w:sz="6" w:space="0" w:color="C9CED6"/>
              <w:bottom w:val="single" w:sz="6" w:space="0" w:color="C9CED6"/>
              <w:right w:val="single" w:sz="6" w:space="0" w:color="C9CED6"/>
            </w:tcBorders>
            <w:vAlign w:val="center"/>
          </w:tcPr>
          <w:p w14:paraId="43310014" w14:textId="77777777" w:rsidR="00D02475" w:rsidRDefault="00000000">
            <w:r>
              <w:rPr>
                <w:sz w:val="20"/>
                <w:szCs w:val="20"/>
              </w:rPr>
              <w:t>Türkiye</w:t>
            </w:r>
          </w:p>
        </w:tc>
        <w:tc>
          <w:tcPr>
            <w:tcW w:w="3278" w:type="dxa"/>
            <w:tcBorders>
              <w:top w:val="single" w:sz="6" w:space="0" w:color="C9CED6"/>
              <w:left w:val="single" w:sz="6" w:space="0" w:color="C9CED6"/>
              <w:bottom w:val="single" w:sz="6" w:space="0" w:color="C9CED6"/>
              <w:right w:val="single" w:sz="6" w:space="0" w:color="C9CED6"/>
            </w:tcBorders>
            <w:vAlign w:val="center"/>
          </w:tcPr>
          <w:p w14:paraId="49DCD655" w14:textId="77777777" w:rsidR="00D02475" w:rsidRDefault="00000000">
            <w:r>
              <w:rPr>
                <w:sz w:val="20"/>
                <w:szCs w:val="20"/>
              </w:rPr>
              <w:t>Turkish</w:t>
            </w:r>
          </w:p>
        </w:tc>
        <w:tc>
          <w:tcPr>
            <w:tcW w:w="3278" w:type="dxa"/>
            <w:tcBorders>
              <w:top w:val="single" w:sz="6" w:space="0" w:color="C9CED6"/>
              <w:left w:val="single" w:sz="6" w:space="0" w:color="C9CED6"/>
              <w:bottom w:val="single" w:sz="6" w:space="0" w:color="C9CED6"/>
              <w:right w:val="single" w:sz="6" w:space="0" w:color="C9CED6"/>
            </w:tcBorders>
            <w:vAlign w:val="center"/>
          </w:tcPr>
          <w:p w14:paraId="38175744" w14:textId="77777777" w:rsidR="00D02475" w:rsidRDefault="00D02475"/>
        </w:tc>
      </w:tr>
    </w:tbl>
    <w:p w14:paraId="0C53F9A1" w14:textId="77777777" w:rsidR="00D02475" w:rsidRDefault="00D02475">
      <w:pPr>
        <w:spacing w:after="120"/>
      </w:pPr>
    </w:p>
    <w:p w14:paraId="0C9C4A2B" w14:textId="77777777" w:rsidR="00D02475" w:rsidRDefault="00000000">
      <w:pPr>
        <w:keepNext/>
        <w:spacing w:before="100" w:after="50"/>
      </w:pPr>
      <w:r>
        <w:rPr>
          <w:b/>
          <w:bCs/>
          <w:color w:val="0F766E"/>
          <w:spacing w:val="20"/>
          <w:sz w:val="14"/>
          <w:szCs w:val="14"/>
        </w:rPr>
        <w:t xml:space="preserve">KAZANIM  </w:t>
      </w:r>
      <w:r>
        <w:rPr>
          <w:b/>
          <w:bCs/>
          <w:sz w:val="15"/>
          <w:szCs w:val="15"/>
        </w:rPr>
        <w:t xml:space="preserve">ENG.9.1.G1 </w:t>
      </w:r>
      <w:r>
        <w:rPr>
          <w:i/>
          <w:iCs/>
          <w:color w:val="6B7280"/>
          <w:sz w:val="15"/>
          <w:szCs w:val="15"/>
        </w:rPr>
        <w:t>Students can select and use target grammatical language items efficiently, effectively, and accurately, based on the current content about ''school life with students of different countries, nationalities, and languages; capitals oftheir countries, and touristattractions; activities in their capitals and countries; national days and celebrations'', after recognising them in context and developing their conscious and inductive grammaring skills through consciousness-raising and discovery.</w:t>
      </w:r>
    </w:p>
    <w:tbl>
      <w:tblPr>
        <w:tblW w:w="10206" w:type="dxa"/>
        <w:tblBorders>
          <w:top w:val="nil"/>
          <w:left w:val="nil"/>
          <w:bottom w:val="nil"/>
          <w:right w:val="nil"/>
          <w:insideH w:val="nil"/>
          <w:insideV w:val="nil"/>
        </w:tblBorders>
        <w:tblLayout w:type="fixed"/>
        <w:tblCellMar>
          <w:top w:w="40" w:type="dxa"/>
          <w:left w:w="60" w:type="dxa"/>
          <w:bottom w:w="40" w:type="dxa"/>
          <w:right w:w="60" w:type="dxa"/>
        </w:tblCellMar>
        <w:tblLook w:val="0000" w:firstRow="0" w:lastRow="0" w:firstColumn="0" w:lastColumn="0" w:noHBand="0" w:noVBand="0"/>
      </w:tblPr>
      <w:tblGrid>
        <w:gridCol w:w="10206"/>
      </w:tblGrid>
      <w:tr w:rsidR="00D02475" w14:paraId="1A95A3AC" w14:textId="77777777">
        <w:trPr>
          <w:cantSplit/>
        </w:trPr>
        <w:tc>
          <w:tcPr>
            <w:tcW w:w="10206" w:type="dxa"/>
            <w:tcBorders>
              <w:top w:val="nil"/>
              <w:left w:val="single" w:sz="24" w:space="0" w:color="F2C94C"/>
              <w:bottom w:val="nil"/>
              <w:right w:val="nil"/>
            </w:tcBorders>
            <w:shd w:val="clear" w:color="auto" w:fill="FFF7CC"/>
            <w:tcMar>
              <w:top w:w="150" w:type="dxa"/>
              <w:left w:w="150" w:type="dxa"/>
              <w:bottom w:w="150" w:type="dxa"/>
              <w:right w:w="150" w:type="dxa"/>
            </w:tcMar>
          </w:tcPr>
          <w:p w14:paraId="62D5FB55" w14:textId="77777777" w:rsidR="00D02475" w:rsidRDefault="00000000">
            <w:pPr>
              <w:keepNext/>
            </w:pPr>
            <w:r>
              <w:rPr>
                <w:b/>
                <w:bCs/>
                <w:sz w:val="18"/>
                <w:szCs w:val="18"/>
              </w:rPr>
              <w:t>Word box</w:t>
            </w:r>
          </w:p>
          <w:p w14:paraId="4617D00F" w14:textId="77777777" w:rsidR="00D02475" w:rsidRDefault="00000000">
            <w:pPr>
              <w:keepNext/>
              <w:keepLines/>
              <w:spacing w:after="40" w:line="264" w:lineRule="auto"/>
            </w:pPr>
            <w:r>
              <w:rPr>
                <w:sz w:val="20"/>
                <w:szCs w:val="20"/>
              </w:rPr>
              <w:t>is   /   are   /   can   /   can't</w:t>
            </w:r>
          </w:p>
        </w:tc>
      </w:tr>
    </w:tbl>
    <w:p w14:paraId="79B4B740" w14:textId="77777777" w:rsidR="00D02475" w:rsidRDefault="00000000">
      <w:pPr>
        <w:keepNext/>
        <w:spacing w:before="40"/>
      </w:pPr>
      <w:r>
        <w:rPr>
          <w:i/>
          <w:iCs/>
          <w:color w:val="6B7280"/>
          <w:sz w:val="15"/>
          <w:szCs w:val="15"/>
        </w:rPr>
        <w:t>Answer question 6 according to the text above.</w:t>
      </w:r>
    </w:p>
    <w:p w14:paraId="24E7142D" w14:textId="77777777" w:rsidR="00D02475" w:rsidRDefault="00D02475">
      <w:pPr>
        <w:keepNext/>
        <w:spacing w:after="60"/>
      </w:pPr>
    </w:p>
    <w:tbl>
      <w:tblPr>
        <w:tblW w:w="10206" w:type="dxa"/>
        <w:tblBorders>
          <w:top w:val="nil"/>
          <w:left w:val="nil"/>
          <w:bottom w:val="nil"/>
          <w:right w:val="nil"/>
          <w:insideH w:val="nil"/>
          <w:insideV w:val="nil"/>
        </w:tblBorders>
        <w:tblLayout w:type="fixed"/>
        <w:tblCellMar>
          <w:top w:w="20" w:type="dxa"/>
          <w:left w:w="40" w:type="dxa"/>
          <w:bottom w:w="20" w:type="dxa"/>
          <w:right w:w="40" w:type="dxa"/>
        </w:tblCellMar>
        <w:tblLook w:val="0000" w:firstRow="0" w:lastRow="0" w:firstColumn="0" w:lastColumn="0" w:noHBand="0" w:noVBand="0"/>
      </w:tblPr>
      <w:tblGrid>
        <w:gridCol w:w="480"/>
        <w:gridCol w:w="8826"/>
        <w:gridCol w:w="900"/>
      </w:tblGrid>
      <w:tr w:rsidR="00D02475" w14:paraId="40F3054B" w14:textId="77777777">
        <w:trPr>
          <w:cantSplit/>
        </w:trPr>
        <w:tc>
          <w:tcPr>
            <w:tcW w:w="480" w:type="dxa"/>
            <w:shd w:val="clear" w:color="auto" w:fill="0F766E"/>
          </w:tcPr>
          <w:p w14:paraId="4FFDDAFD" w14:textId="77777777" w:rsidR="00D02475" w:rsidRDefault="00000000">
            <w:pPr>
              <w:keepNext/>
              <w:jc w:val="center"/>
            </w:pPr>
            <w:r>
              <w:rPr>
                <w:b/>
                <w:bCs/>
                <w:color w:val="FFFFFF"/>
                <w:sz w:val="20"/>
                <w:szCs w:val="20"/>
              </w:rPr>
              <w:t>6</w:t>
            </w:r>
          </w:p>
        </w:tc>
        <w:tc>
          <w:tcPr>
            <w:tcW w:w="8826" w:type="dxa"/>
          </w:tcPr>
          <w:p w14:paraId="58C6F12D" w14:textId="77777777" w:rsidR="00D02475" w:rsidRDefault="00000000">
            <w:pPr>
              <w:keepNext/>
              <w:keepLines/>
              <w:spacing w:line="264" w:lineRule="auto"/>
            </w:pPr>
            <w:r>
              <w:rPr>
                <w:b/>
                <w:bCs/>
                <w:sz w:val="20"/>
                <w:szCs w:val="20"/>
              </w:rPr>
              <w:t>Fill in the blanks with the box words. Use each at least once.</w:t>
            </w:r>
          </w:p>
        </w:tc>
        <w:tc>
          <w:tcPr>
            <w:tcW w:w="900" w:type="dxa"/>
          </w:tcPr>
          <w:p w14:paraId="631F404F" w14:textId="77777777" w:rsidR="00D02475" w:rsidRDefault="00000000">
            <w:pPr>
              <w:keepNext/>
              <w:jc w:val="right"/>
            </w:pPr>
            <w:r>
              <w:rPr>
                <w:color w:val="6B7280"/>
                <w:sz w:val="16"/>
                <w:szCs w:val="16"/>
              </w:rPr>
              <w:t>15 puan</w:t>
            </w:r>
          </w:p>
        </w:tc>
      </w:tr>
    </w:tbl>
    <w:p w14:paraId="461EEBFB" w14:textId="77777777" w:rsidR="00D02475" w:rsidRDefault="00000000">
      <w:pPr>
        <w:tabs>
          <w:tab w:val="right" w:leader="dot" w:pos="9726"/>
        </w:tabs>
        <w:spacing w:line="391" w:lineRule="exact"/>
        <w:ind w:left="480"/>
      </w:pPr>
      <w:r>
        <w:rPr>
          <w:sz w:val="20"/>
          <w:szCs w:val="20"/>
        </w:rPr>
        <w:t xml:space="preserve">• 1 Edinburgh </w:t>
      </w:r>
      <w:r>
        <w:rPr>
          <w:sz w:val="20"/>
          <w:szCs w:val="20"/>
          <w:u w:val="single"/>
        </w:rPr>
        <w:t>              </w:t>
      </w:r>
      <w:r>
        <w:rPr>
          <w:sz w:val="20"/>
          <w:szCs w:val="20"/>
        </w:rPr>
        <w:t xml:space="preserve"> the capital of Scotland.</w:t>
      </w:r>
      <w:r>
        <w:rPr>
          <w:color w:val="C9CED6"/>
          <w:sz w:val="20"/>
          <w:szCs w:val="20"/>
        </w:rPr>
        <w:t xml:space="preserve"> </w:t>
      </w:r>
      <w:r>
        <w:rPr>
          <w:color w:val="C9CED6"/>
          <w:sz w:val="20"/>
          <w:szCs w:val="20"/>
        </w:rPr>
        <w:tab/>
      </w:r>
    </w:p>
    <w:p w14:paraId="2B4FDEF1" w14:textId="77777777" w:rsidR="00D02475" w:rsidRDefault="00000000">
      <w:pPr>
        <w:tabs>
          <w:tab w:val="right" w:leader="dot" w:pos="9726"/>
        </w:tabs>
        <w:spacing w:line="391" w:lineRule="exact"/>
        <w:ind w:left="480"/>
      </w:pPr>
      <w:r>
        <w:rPr>
          <w:sz w:val="20"/>
          <w:szCs w:val="20"/>
        </w:rPr>
        <w:t xml:space="preserve">• 2 Visitors </w:t>
      </w:r>
      <w:r>
        <w:rPr>
          <w:sz w:val="20"/>
          <w:szCs w:val="20"/>
          <w:u w:val="single"/>
        </w:rPr>
        <w:t>              </w:t>
      </w:r>
      <w:r>
        <w:rPr>
          <w:sz w:val="20"/>
          <w:szCs w:val="20"/>
        </w:rPr>
        <w:t xml:space="preserve"> walk along the Royal Mile.</w:t>
      </w:r>
      <w:r>
        <w:rPr>
          <w:color w:val="C9CED6"/>
          <w:sz w:val="20"/>
          <w:szCs w:val="20"/>
        </w:rPr>
        <w:t xml:space="preserve"> </w:t>
      </w:r>
      <w:r>
        <w:rPr>
          <w:color w:val="C9CED6"/>
          <w:sz w:val="20"/>
          <w:szCs w:val="20"/>
        </w:rPr>
        <w:tab/>
      </w:r>
    </w:p>
    <w:p w14:paraId="32288677" w14:textId="77777777" w:rsidR="00D02475" w:rsidRDefault="00000000">
      <w:pPr>
        <w:tabs>
          <w:tab w:val="right" w:leader="dot" w:pos="9726"/>
        </w:tabs>
        <w:spacing w:line="391" w:lineRule="exact"/>
        <w:ind w:left="480"/>
      </w:pPr>
      <w:r>
        <w:rPr>
          <w:sz w:val="20"/>
          <w:szCs w:val="20"/>
        </w:rPr>
        <w:t xml:space="preserve">• 3 Tokyo and Kyoto </w:t>
      </w:r>
      <w:r>
        <w:rPr>
          <w:sz w:val="20"/>
          <w:szCs w:val="20"/>
          <w:u w:val="single"/>
        </w:rPr>
        <w:t>              </w:t>
      </w:r>
      <w:r>
        <w:rPr>
          <w:sz w:val="20"/>
          <w:szCs w:val="20"/>
        </w:rPr>
        <w:t xml:space="preserve"> famous cities in Japan.</w:t>
      </w:r>
      <w:r>
        <w:rPr>
          <w:color w:val="C9CED6"/>
          <w:sz w:val="20"/>
          <w:szCs w:val="20"/>
        </w:rPr>
        <w:t xml:space="preserve"> </w:t>
      </w:r>
      <w:r>
        <w:rPr>
          <w:color w:val="C9CED6"/>
          <w:sz w:val="20"/>
          <w:szCs w:val="20"/>
        </w:rPr>
        <w:tab/>
      </w:r>
    </w:p>
    <w:p w14:paraId="57BB3E93" w14:textId="77777777" w:rsidR="00D02475" w:rsidRDefault="00000000">
      <w:pPr>
        <w:tabs>
          <w:tab w:val="right" w:leader="dot" w:pos="9726"/>
        </w:tabs>
        <w:spacing w:line="391" w:lineRule="exact"/>
        <w:ind w:left="480"/>
      </w:pPr>
      <w:r>
        <w:rPr>
          <w:sz w:val="20"/>
          <w:szCs w:val="20"/>
        </w:rPr>
        <w:t xml:space="preserve">• 4 Tourists </w:t>
      </w:r>
      <w:r>
        <w:rPr>
          <w:sz w:val="20"/>
          <w:szCs w:val="20"/>
          <w:u w:val="single"/>
        </w:rPr>
        <w:t>              </w:t>
      </w:r>
      <w:r>
        <w:rPr>
          <w:sz w:val="20"/>
          <w:szCs w:val="20"/>
        </w:rPr>
        <w:t xml:space="preserve"> see traditional paintings at the Tokyo National Museum.</w:t>
      </w:r>
      <w:r>
        <w:rPr>
          <w:color w:val="C9CED6"/>
          <w:sz w:val="20"/>
          <w:szCs w:val="20"/>
        </w:rPr>
        <w:t xml:space="preserve"> </w:t>
      </w:r>
      <w:r>
        <w:rPr>
          <w:color w:val="C9CED6"/>
          <w:sz w:val="20"/>
          <w:szCs w:val="20"/>
        </w:rPr>
        <w:tab/>
      </w:r>
    </w:p>
    <w:p w14:paraId="455C61D9" w14:textId="77777777" w:rsidR="00D02475" w:rsidRDefault="00000000">
      <w:pPr>
        <w:tabs>
          <w:tab w:val="right" w:leader="dot" w:pos="9726"/>
        </w:tabs>
        <w:spacing w:line="391" w:lineRule="exact"/>
        <w:ind w:left="480"/>
      </w:pPr>
      <w:r>
        <w:rPr>
          <w:sz w:val="20"/>
          <w:szCs w:val="20"/>
        </w:rPr>
        <w:t xml:space="preserve">• 5 Tourists </w:t>
      </w:r>
      <w:r>
        <w:rPr>
          <w:sz w:val="20"/>
          <w:szCs w:val="20"/>
          <w:u w:val="single"/>
        </w:rPr>
        <w:t>              </w:t>
      </w:r>
      <w:r>
        <w:rPr>
          <w:sz w:val="20"/>
          <w:szCs w:val="20"/>
        </w:rPr>
        <w:t xml:space="preserve"> visit the museum at night. It is closed.</w:t>
      </w:r>
      <w:r>
        <w:rPr>
          <w:color w:val="C9CED6"/>
          <w:sz w:val="20"/>
          <w:szCs w:val="20"/>
        </w:rPr>
        <w:t xml:space="preserve"> </w:t>
      </w:r>
      <w:r>
        <w:rPr>
          <w:color w:val="C9CED6"/>
          <w:sz w:val="20"/>
          <w:szCs w:val="20"/>
        </w:rPr>
        <w:tab/>
      </w:r>
    </w:p>
    <w:p w14:paraId="04229083" w14:textId="77777777" w:rsidR="00D02475" w:rsidRDefault="00D02475">
      <w:pPr>
        <w:spacing w:after="120"/>
      </w:pPr>
    </w:p>
    <w:p w14:paraId="3D0E9A6D" w14:textId="77777777" w:rsidR="00D02475" w:rsidRDefault="00000000">
      <w:pPr>
        <w:keepNext/>
        <w:spacing w:before="100" w:after="50"/>
      </w:pPr>
      <w:r>
        <w:rPr>
          <w:b/>
          <w:bCs/>
          <w:color w:val="0F766E"/>
          <w:spacing w:val="20"/>
          <w:sz w:val="14"/>
          <w:szCs w:val="14"/>
        </w:rPr>
        <w:lastRenderedPageBreak/>
        <w:t xml:space="preserve">KAZANIM  </w:t>
      </w:r>
      <w:r>
        <w:rPr>
          <w:b/>
          <w:bCs/>
          <w:sz w:val="15"/>
          <w:szCs w:val="15"/>
        </w:rPr>
        <w:t xml:space="preserve">ENG.9.1.W4 </w:t>
      </w:r>
      <w:r>
        <w:rPr>
          <w:i/>
          <w:iCs/>
          <w:color w:val="6B7280"/>
          <w:sz w:val="15"/>
          <w:szCs w:val="15"/>
        </w:rPr>
        <w:t>Students can practise producing written content based on the current theme ''school life with students of different countries, nationalities, and languages; capitals of their countries, and tourist attractions; activities in their capitals and countries; national days and celebrations''.</w:t>
      </w:r>
    </w:p>
    <w:tbl>
      <w:tblPr>
        <w:tblW w:w="10206" w:type="dxa"/>
        <w:tblBorders>
          <w:top w:val="nil"/>
          <w:left w:val="nil"/>
          <w:bottom w:val="nil"/>
          <w:right w:val="nil"/>
          <w:insideH w:val="nil"/>
          <w:insideV w:val="nil"/>
        </w:tblBorders>
        <w:tblLayout w:type="fixed"/>
        <w:tblCellMar>
          <w:top w:w="40" w:type="dxa"/>
          <w:left w:w="60" w:type="dxa"/>
          <w:bottom w:w="40" w:type="dxa"/>
          <w:right w:w="60" w:type="dxa"/>
        </w:tblCellMar>
        <w:tblLook w:val="0000" w:firstRow="0" w:lastRow="0" w:firstColumn="0" w:lastColumn="0" w:noHBand="0" w:noVBand="0"/>
      </w:tblPr>
      <w:tblGrid>
        <w:gridCol w:w="2000"/>
        <w:gridCol w:w="8206"/>
      </w:tblGrid>
      <w:tr w:rsidR="00D02475" w14:paraId="67D1F7BF" w14:textId="77777777">
        <w:trPr>
          <w:cantSplit/>
        </w:trPr>
        <w:tc>
          <w:tcPr>
            <w:tcW w:w="10206" w:type="dxa"/>
            <w:gridSpan w:val="2"/>
            <w:tcBorders>
              <w:top w:val="single" w:sz="6" w:space="0" w:color="D5DBE6"/>
              <w:left w:val="single" w:sz="6" w:space="0" w:color="D5DBE6"/>
              <w:bottom w:val="single" w:sz="6" w:space="0" w:color="D5DBE6"/>
              <w:right w:val="single" w:sz="6" w:space="0" w:color="D5DBE6"/>
            </w:tcBorders>
            <w:shd w:val="clear" w:color="auto" w:fill="5B8DEF"/>
            <w:tcMar>
              <w:top w:w="90" w:type="dxa"/>
              <w:left w:w="90" w:type="dxa"/>
              <w:bottom w:w="90" w:type="dxa"/>
              <w:right w:w="90" w:type="dxa"/>
            </w:tcMar>
          </w:tcPr>
          <w:p w14:paraId="74472136" w14:textId="77777777" w:rsidR="00D02475" w:rsidRDefault="00000000">
            <w:pPr>
              <w:keepNext/>
            </w:pPr>
            <w:r>
              <w:rPr>
                <w:b/>
                <w:bCs/>
                <w:color w:val="FFFFFF"/>
                <w:spacing w:val="20"/>
                <w:sz w:val="17"/>
                <w:szCs w:val="17"/>
              </w:rPr>
              <w:t>INFORMATION CARD</w:t>
            </w:r>
          </w:p>
        </w:tc>
      </w:tr>
      <w:tr w:rsidR="00D02475" w14:paraId="6D3E8F11" w14:textId="77777777">
        <w:trPr>
          <w:cantSplit/>
        </w:trPr>
        <w:tc>
          <w:tcPr>
            <w:tcW w:w="2000" w:type="dxa"/>
            <w:tcBorders>
              <w:top w:val="single" w:sz="6" w:space="0" w:color="D5DBE6"/>
              <w:left w:val="single" w:sz="6" w:space="0" w:color="D5DBE6"/>
              <w:bottom w:val="single" w:sz="6" w:space="0" w:color="D5DBE6"/>
              <w:right w:val="single" w:sz="6" w:space="0" w:color="D5DBE6"/>
            </w:tcBorders>
            <w:tcMar>
              <w:top w:w="80" w:type="dxa"/>
              <w:left w:w="80" w:type="dxa"/>
              <w:bottom w:w="80" w:type="dxa"/>
              <w:right w:w="80" w:type="dxa"/>
            </w:tcMar>
          </w:tcPr>
          <w:p w14:paraId="7D1A4036" w14:textId="77777777" w:rsidR="00D02475" w:rsidRDefault="00000000">
            <w:pPr>
              <w:keepNext/>
            </w:pPr>
            <w:r>
              <w:rPr>
                <w:b/>
                <w:bCs/>
                <w:color w:val="3B67C8"/>
                <w:sz w:val="19"/>
                <w:szCs w:val="19"/>
              </w:rPr>
              <w:t>Country</w:t>
            </w:r>
          </w:p>
        </w:tc>
        <w:tc>
          <w:tcPr>
            <w:tcW w:w="8206" w:type="dxa"/>
            <w:tcBorders>
              <w:top w:val="single" w:sz="6" w:space="0" w:color="D5DBE6"/>
              <w:left w:val="single" w:sz="6" w:space="0" w:color="D5DBE6"/>
              <w:bottom w:val="single" w:sz="6" w:space="0" w:color="D5DBE6"/>
              <w:right w:val="single" w:sz="6" w:space="0" w:color="D5DBE6"/>
            </w:tcBorders>
            <w:tcMar>
              <w:top w:w="80" w:type="dxa"/>
              <w:left w:w="80" w:type="dxa"/>
              <w:bottom w:w="80" w:type="dxa"/>
              <w:right w:w="80" w:type="dxa"/>
            </w:tcMar>
          </w:tcPr>
          <w:p w14:paraId="731E520C" w14:textId="77777777" w:rsidR="00D02475" w:rsidRDefault="00000000">
            <w:pPr>
              <w:keepNext/>
              <w:keepLines/>
              <w:spacing w:after="40" w:line="264" w:lineRule="auto"/>
            </w:pPr>
            <w:r>
              <w:rPr>
                <w:sz w:val="20"/>
                <w:szCs w:val="20"/>
              </w:rPr>
              <w:t>Turkish Republic of Northern Cyprus</w:t>
            </w:r>
          </w:p>
        </w:tc>
      </w:tr>
      <w:tr w:rsidR="00D02475" w14:paraId="5B30A1E5" w14:textId="77777777">
        <w:trPr>
          <w:cantSplit/>
        </w:trPr>
        <w:tc>
          <w:tcPr>
            <w:tcW w:w="2000" w:type="dxa"/>
            <w:tcBorders>
              <w:top w:val="single" w:sz="6" w:space="0" w:color="D5DBE6"/>
              <w:left w:val="single" w:sz="6" w:space="0" w:color="D5DBE6"/>
              <w:bottom w:val="single" w:sz="6" w:space="0" w:color="D5DBE6"/>
              <w:right w:val="single" w:sz="6" w:space="0" w:color="D5DBE6"/>
            </w:tcBorders>
            <w:tcMar>
              <w:top w:w="80" w:type="dxa"/>
              <w:left w:w="80" w:type="dxa"/>
              <w:bottom w:w="80" w:type="dxa"/>
              <w:right w:w="80" w:type="dxa"/>
            </w:tcMar>
          </w:tcPr>
          <w:p w14:paraId="140370FF" w14:textId="77777777" w:rsidR="00D02475" w:rsidRDefault="00000000">
            <w:pPr>
              <w:keepNext/>
            </w:pPr>
            <w:r>
              <w:rPr>
                <w:b/>
                <w:bCs/>
                <w:color w:val="3B67C8"/>
                <w:sz w:val="19"/>
                <w:szCs w:val="19"/>
              </w:rPr>
              <w:t>Capital city</w:t>
            </w:r>
          </w:p>
        </w:tc>
        <w:tc>
          <w:tcPr>
            <w:tcW w:w="8206" w:type="dxa"/>
            <w:tcBorders>
              <w:top w:val="single" w:sz="6" w:space="0" w:color="D5DBE6"/>
              <w:left w:val="single" w:sz="6" w:space="0" w:color="D5DBE6"/>
              <w:bottom w:val="single" w:sz="6" w:space="0" w:color="D5DBE6"/>
              <w:right w:val="single" w:sz="6" w:space="0" w:color="D5DBE6"/>
            </w:tcBorders>
            <w:tcMar>
              <w:top w:w="80" w:type="dxa"/>
              <w:left w:w="80" w:type="dxa"/>
              <w:bottom w:w="80" w:type="dxa"/>
              <w:right w:w="80" w:type="dxa"/>
            </w:tcMar>
          </w:tcPr>
          <w:p w14:paraId="631296D0" w14:textId="77777777" w:rsidR="00D02475" w:rsidRDefault="00000000">
            <w:pPr>
              <w:keepNext/>
              <w:keepLines/>
              <w:spacing w:after="40" w:line="264" w:lineRule="auto"/>
            </w:pPr>
            <w:r>
              <w:rPr>
                <w:sz w:val="20"/>
                <w:szCs w:val="20"/>
              </w:rPr>
              <w:t>Lefkoşa</w:t>
            </w:r>
          </w:p>
        </w:tc>
      </w:tr>
      <w:tr w:rsidR="00D02475" w14:paraId="6500C723" w14:textId="77777777">
        <w:trPr>
          <w:cantSplit/>
        </w:trPr>
        <w:tc>
          <w:tcPr>
            <w:tcW w:w="2000" w:type="dxa"/>
            <w:tcBorders>
              <w:top w:val="single" w:sz="6" w:space="0" w:color="D5DBE6"/>
              <w:left w:val="single" w:sz="6" w:space="0" w:color="D5DBE6"/>
              <w:bottom w:val="single" w:sz="6" w:space="0" w:color="D5DBE6"/>
              <w:right w:val="single" w:sz="6" w:space="0" w:color="D5DBE6"/>
            </w:tcBorders>
            <w:tcMar>
              <w:top w:w="80" w:type="dxa"/>
              <w:left w:w="80" w:type="dxa"/>
              <w:bottom w:w="80" w:type="dxa"/>
              <w:right w:w="80" w:type="dxa"/>
            </w:tcMar>
          </w:tcPr>
          <w:p w14:paraId="73BFC374" w14:textId="77777777" w:rsidR="00D02475" w:rsidRDefault="00000000">
            <w:pPr>
              <w:keepNext/>
            </w:pPr>
            <w:r>
              <w:rPr>
                <w:b/>
                <w:bCs/>
                <w:color w:val="3B67C8"/>
                <w:sz w:val="19"/>
                <w:szCs w:val="19"/>
              </w:rPr>
              <w:t>Other cities</w:t>
            </w:r>
          </w:p>
        </w:tc>
        <w:tc>
          <w:tcPr>
            <w:tcW w:w="8206" w:type="dxa"/>
            <w:tcBorders>
              <w:top w:val="single" w:sz="6" w:space="0" w:color="D5DBE6"/>
              <w:left w:val="single" w:sz="6" w:space="0" w:color="D5DBE6"/>
              <w:bottom w:val="single" w:sz="6" w:space="0" w:color="D5DBE6"/>
              <w:right w:val="single" w:sz="6" w:space="0" w:color="D5DBE6"/>
            </w:tcBorders>
            <w:tcMar>
              <w:top w:w="80" w:type="dxa"/>
              <w:left w:w="80" w:type="dxa"/>
              <w:bottom w:w="80" w:type="dxa"/>
              <w:right w:w="80" w:type="dxa"/>
            </w:tcMar>
          </w:tcPr>
          <w:p w14:paraId="1EBA1D3F" w14:textId="77777777" w:rsidR="00D02475" w:rsidRDefault="00000000">
            <w:pPr>
              <w:keepNext/>
              <w:keepLines/>
              <w:spacing w:after="40" w:line="264" w:lineRule="auto"/>
            </w:pPr>
            <w:r>
              <w:rPr>
                <w:sz w:val="20"/>
                <w:szCs w:val="20"/>
              </w:rPr>
              <w:t>Girne, Gazimağusa, Lefke</w:t>
            </w:r>
          </w:p>
        </w:tc>
      </w:tr>
      <w:tr w:rsidR="00D02475" w14:paraId="04D40C2C" w14:textId="77777777">
        <w:trPr>
          <w:cantSplit/>
        </w:trPr>
        <w:tc>
          <w:tcPr>
            <w:tcW w:w="2000" w:type="dxa"/>
            <w:tcBorders>
              <w:top w:val="single" w:sz="6" w:space="0" w:color="D5DBE6"/>
              <w:left w:val="single" w:sz="6" w:space="0" w:color="D5DBE6"/>
              <w:bottom w:val="single" w:sz="6" w:space="0" w:color="D5DBE6"/>
              <w:right w:val="single" w:sz="6" w:space="0" w:color="D5DBE6"/>
            </w:tcBorders>
            <w:tcMar>
              <w:top w:w="80" w:type="dxa"/>
              <w:left w:w="80" w:type="dxa"/>
              <w:bottom w:w="80" w:type="dxa"/>
              <w:right w:w="80" w:type="dxa"/>
            </w:tcMar>
          </w:tcPr>
          <w:p w14:paraId="69E46DF7" w14:textId="77777777" w:rsidR="00D02475" w:rsidRDefault="00000000">
            <w:pPr>
              <w:keepNext/>
            </w:pPr>
            <w:r>
              <w:rPr>
                <w:b/>
                <w:bCs/>
                <w:color w:val="3B67C8"/>
                <w:sz w:val="19"/>
                <w:szCs w:val="19"/>
              </w:rPr>
              <w:t>Places to visit</w:t>
            </w:r>
          </w:p>
        </w:tc>
        <w:tc>
          <w:tcPr>
            <w:tcW w:w="8206" w:type="dxa"/>
            <w:tcBorders>
              <w:top w:val="single" w:sz="6" w:space="0" w:color="D5DBE6"/>
              <w:left w:val="single" w:sz="6" w:space="0" w:color="D5DBE6"/>
              <w:bottom w:val="single" w:sz="6" w:space="0" w:color="D5DBE6"/>
              <w:right w:val="single" w:sz="6" w:space="0" w:color="D5DBE6"/>
            </w:tcBorders>
            <w:tcMar>
              <w:top w:w="80" w:type="dxa"/>
              <w:left w:w="80" w:type="dxa"/>
              <w:bottom w:w="80" w:type="dxa"/>
              <w:right w:w="80" w:type="dxa"/>
            </w:tcMar>
          </w:tcPr>
          <w:p w14:paraId="7B5B9E47" w14:textId="77777777" w:rsidR="00D02475" w:rsidRDefault="00000000">
            <w:pPr>
              <w:keepNext/>
              <w:keepLines/>
              <w:spacing w:after="40" w:line="264" w:lineRule="auto"/>
            </w:pPr>
            <w:r>
              <w:rPr>
                <w:sz w:val="20"/>
                <w:szCs w:val="20"/>
              </w:rPr>
              <w:t>a museum with a shipwreck, the Venetian walls</w:t>
            </w:r>
          </w:p>
        </w:tc>
      </w:tr>
      <w:tr w:rsidR="00D02475" w14:paraId="26F2BB76" w14:textId="77777777">
        <w:trPr>
          <w:cantSplit/>
        </w:trPr>
        <w:tc>
          <w:tcPr>
            <w:tcW w:w="2000" w:type="dxa"/>
            <w:tcBorders>
              <w:top w:val="single" w:sz="6" w:space="0" w:color="D5DBE6"/>
              <w:left w:val="single" w:sz="6" w:space="0" w:color="D5DBE6"/>
              <w:bottom w:val="single" w:sz="6" w:space="0" w:color="D5DBE6"/>
              <w:right w:val="single" w:sz="6" w:space="0" w:color="D5DBE6"/>
            </w:tcBorders>
            <w:tcMar>
              <w:top w:w="80" w:type="dxa"/>
              <w:left w:w="80" w:type="dxa"/>
              <w:bottom w:w="80" w:type="dxa"/>
              <w:right w:w="80" w:type="dxa"/>
            </w:tcMar>
          </w:tcPr>
          <w:p w14:paraId="55E3A98F" w14:textId="77777777" w:rsidR="00D02475" w:rsidRDefault="00000000">
            <w:r>
              <w:rPr>
                <w:b/>
                <w:bCs/>
                <w:color w:val="3B67C8"/>
                <w:sz w:val="19"/>
                <w:szCs w:val="19"/>
              </w:rPr>
              <w:t>Activities</w:t>
            </w:r>
          </w:p>
        </w:tc>
        <w:tc>
          <w:tcPr>
            <w:tcW w:w="8206" w:type="dxa"/>
            <w:tcBorders>
              <w:top w:val="single" w:sz="6" w:space="0" w:color="D5DBE6"/>
              <w:left w:val="single" w:sz="6" w:space="0" w:color="D5DBE6"/>
              <w:bottom w:val="single" w:sz="6" w:space="0" w:color="D5DBE6"/>
              <w:right w:val="single" w:sz="6" w:space="0" w:color="D5DBE6"/>
            </w:tcBorders>
            <w:tcMar>
              <w:top w:w="80" w:type="dxa"/>
              <w:left w:w="80" w:type="dxa"/>
              <w:bottom w:w="80" w:type="dxa"/>
              <w:right w:w="80" w:type="dxa"/>
            </w:tcMar>
          </w:tcPr>
          <w:p w14:paraId="19ECA7EC" w14:textId="77777777" w:rsidR="00D02475" w:rsidRDefault="00000000">
            <w:pPr>
              <w:keepNext/>
              <w:keepLines/>
              <w:spacing w:after="40" w:line="264" w:lineRule="auto"/>
            </w:pPr>
            <w:r>
              <w:rPr>
                <w:sz w:val="20"/>
                <w:szCs w:val="20"/>
              </w:rPr>
              <w:t>explore the walls, visit the museum</w:t>
            </w:r>
          </w:p>
        </w:tc>
      </w:tr>
    </w:tbl>
    <w:p w14:paraId="490E7695" w14:textId="77777777" w:rsidR="00D02475" w:rsidRDefault="00000000">
      <w:pPr>
        <w:keepNext/>
        <w:spacing w:before="40"/>
      </w:pPr>
      <w:r>
        <w:rPr>
          <w:i/>
          <w:iCs/>
          <w:color w:val="6B7280"/>
          <w:sz w:val="15"/>
          <w:szCs w:val="15"/>
        </w:rPr>
        <w:t>Answer question 7 according to the text above.</w:t>
      </w:r>
    </w:p>
    <w:p w14:paraId="4AE80E5E" w14:textId="77777777" w:rsidR="00D02475" w:rsidRDefault="00D02475">
      <w:pPr>
        <w:keepNext/>
        <w:spacing w:after="60"/>
      </w:pPr>
    </w:p>
    <w:tbl>
      <w:tblPr>
        <w:tblW w:w="10206" w:type="dxa"/>
        <w:tblBorders>
          <w:top w:val="nil"/>
          <w:left w:val="nil"/>
          <w:bottom w:val="nil"/>
          <w:right w:val="nil"/>
          <w:insideH w:val="nil"/>
          <w:insideV w:val="nil"/>
        </w:tblBorders>
        <w:tblLayout w:type="fixed"/>
        <w:tblCellMar>
          <w:top w:w="20" w:type="dxa"/>
          <w:left w:w="40" w:type="dxa"/>
          <w:bottom w:w="20" w:type="dxa"/>
          <w:right w:w="40" w:type="dxa"/>
        </w:tblCellMar>
        <w:tblLook w:val="0000" w:firstRow="0" w:lastRow="0" w:firstColumn="0" w:lastColumn="0" w:noHBand="0" w:noVBand="0"/>
      </w:tblPr>
      <w:tblGrid>
        <w:gridCol w:w="480"/>
        <w:gridCol w:w="8826"/>
        <w:gridCol w:w="900"/>
      </w:tblGrid>
      <w:tr w:rsidR="00D02475" w14:paraId="33B1C7FA" w14:textId="77777777">
        <w:trPr>
          <w:cantSplit/>
        </w:trPr>
        <w:tc>
          <w:tcPr>
            <w:tcW w:w="480" w:type="dxa"/>
            <w:shd w:val="clear" w:color="auto" w:fill="0F766E"/>
          </w:tcPr>
          <w:p w14:paraId="437BF6A1" w14:textId="77777777" w:rsidR="00D02475" w:rsidRDefault="00000000">
            <w:pPr>
              <w:keepNext/>
              <w:jc w:val="center"/>
            </w:pPr>
            <w:r>
              <w:rPr>
                <w:b/>
                <w:bCs/>
                <w:color w:val="FFFFFF"/>
                <w:sz w:val="20"/>
                <w:szCs w:val="20"/>
              </w:rPr>
              <w:t>7</w:t>
            </w:r>
          </w:p>
        </w:tc>
        <w:tc>
          <w:tcPr>
            <w:tcW w:w="8826" w:type="dxa"/>
          </w:tcPr>
          <w:p w14:paraId="05B14719" w14:textId="77777777" w:rsidR="00D02475" w:rsidRDefault="00000000">
            <w:pPr>
              <w:keepNext/>
              <w:keepLines/>
              <w:spacing w:line="264" w:lineRule="auto"/>
            </w:pPr>
            <w:r>
              <w:rPr>
                <w:b/>
                <w:bCs/>
                <w:sz w:val="20"/>
                <w:szCs w:val="20"/>
              </w:rPr>
              <w:t>You are on holiday in this country. Use the card to write a 4–5 sentence postcard to a friend. Start: Dear Ali, I am in …</w:t>
            </w:r>
          </w:p>
        </w:tc>
        <w:tc>
          <w:tcPr>
            <w:tcW w:w="900" w:type="dxa"/>
          </w:tcPr>
          <w:p w14:paraId="7D013DEE" w14:textId="77777777" w:rsidR="00D02475" w:rsidRDefault="00000000">
            <w:pPr>
              <w:keepNext/>
              <w:jc w:val="right"/>
            </w:pPr>
            <w:r>
              <w:rPr>
                <w:color w:val="6B7280"/>
                <w:sz w:val="16"/>
                <w:szCs w:val="16"/>
              </w:rPr>
              <w:t>20 puan</w:t>
            </w:r>
          </w:p>
        </w:tc>
      </w:tr>
    </w:tbl>
    <w:p w14:paraId="465186AE" w14:textId="77777777" w:rsidR="00D02475" w:rsidRDefault="00000000">
      <w:pPr>
        <w:keepNext/>
        <w:keepLines/>
        <w:tabs>
          <w:tab w:val="right" w:leader="dot" w:pos="9726"/>
        </w:tabs>
        <w:spacing w:line="391" w:lineRule="exact"/>
        <w:ind w:left="480"/>
      </w:pPr>
      <w:r>
        <w:rPr>
          <w:color w:val="C9CED6"/>
          <w:sz w:val="20"/>
          <w:szCs w:val="20"/>
        </w:rPr>
        <w:tab/>
      </w:r>
    </w:p>
    <w:p w14:paraId="40A89847" w14:textId="77777777" w:rsidR="00D02475" w:rsidRDefault="00000000">
      <w:pPr>
        <w:keepNext/>
        <w:keepLines/>
        <w:tabs>
          <w:tab w:val="right" w:leader="dot" w:pos="9726"/>
        </w:tabs>
        <w:spacing w:line="391" w:lineRule="exact"/>
        <w:ind w:left="480"/>
      </w:pPr>
      <w:r>
        <w:rPr>
          <w:color w:val="C9CED6"/>
          <w:sz w:val="20"/>
          <w:szCs w:val="20"/>
        </w:rPr>
        <w:tab/>
      </w:r>
    </w:p>
    <w:p w14:paraId="1EE6B82F" w14:textId="77777777" w:rsidR="00D02475" w:rsidRDefault="00000000">
      <w:pPr>
        <w:keepLines/>
        <w:tabs>
          <w:tab w:val="right" w:leader="dot" w:pos="9726"/>
        </w:tabs>
        <w:spacing w:line="391" w:lineRule="exact"/>
        <w:ind w:left="480"/>
      </w:pPr>
      <w:r>
        <w:rPr>
          <w:color w:val="C9CED6"/>
          <w:sz w:val="20"/>
          <w:szCs w:val="20"/>
        </w:rPr>
        <w:tab/>
      </w:r>
    </w:p>
    <w:p w14:paraId="14349521" w14:textId="77777777" w:rsidR="00D02475" w:rsidRDefault="00D02475">
      <w:pPr>
        <w:spacing w:after="120"/>
      </w:pPr>
    </w:p>
    <w:p w14:paraId="4049D35A" w14:textId="77777777" w:rsidR="00D02475" w:rsidRDefault="00000000">
      <w:pPr>
        <w:spacing w:before="200"/>
        <w:jc w:val="center"/>
      </w:pPr>
      <w:hyperlink r:id="rId8" w:history="1">
        <w:r>
          <w:rPr>
            <w:b/>
            <w:bCs/>
            <w:color w:val="6B7280"/>
            <w:spacing w:val="40"/>
            <w:sz w:val="17"/>
            <w:szCs w:val="17"/>
          </w:rPr>
          <w:t>BAŞARILAR DİLERİZ</w:t>
        </w:r>
      </w:hyperlink>
      <w:hyperlink r:id="rId9" w:history="1">
        <w:r>
          <w:rPr>
            <w:color w:val="FFFFFF"/>
            <w:sz w:val="2"/>
            <w:szCs w:val="2"/>
          </w:rPr>
          <w:t xml:space="preserve"> Dersten</w:t>
        </w:r>
      </w:hyperlink>
    </w:p>
    <w:sectPr w:rsidR="00D02475">
      <w:footerReference w:type="default" r:id="rId10"/>
      <w:pgSz w:w="11906" w:h="16838"/>
      <w:pgMar w:top="720" w:right="850" w:bottom="900" w:left="850" w:header="400" w:footer="40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554514" w14:textId="77777777" w:rsidR="008E523C" w:rsidRDefault="008E523C">
      <w:r>
        <w:separator/>
      </w:r>
    </w:p>
  </w:endnote>
  <w:endnote w:type="continuationSeparator" w:id="0">
    <w:p w14:paraId="195228FF" w14:textId="77777777" w:rsidR="008E523C" w:rsidRDefault="008E52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20F7FE" w14:textId="77777777" w:rsidR="00D02475" w:rsidRDefault="00000000">
    <w:pPr>
      <w:pBdr>
        <w:top w:val="single" w:sz="6" w:space="0" w:color="C9CED6"/>
      </w:pBdr>
      <w:tabs>
        <w:tab w:val="center" w:pos="5103"/>
        <w:tab w:val="right" w:pos="10206"/>
      </w:tabs>
      <w:spacing w:before="40"/>
    </w:pPr>
    <w:hyperlink r:id="rId1" w:history="1">
      <w:r>
        <w:rPr>
          <w:b/>
          <w:bCs/>
          <w:color w:val="0F766E"/>
          <w:sz w:val="15"/>
          <w:szCs w:val="15"/>
        </w:rPr>
        <w:t>Dersten.com</w:t>
      </w:r>
    </w:hyperlink>
    <w:r>
      <w:rPr>
        <w:color w:val="6B7280"/>
        <w:sz w:val="15"/>
        <w:szCs w:val="15"/>
      </w:rPr>
      <w:tab/>
      <w:t>9. Sınıf İngilizce · 1. Dönem 1. Yazılı · 4. Senaryo</w:t>
    </w:r>
    <w:r>
      <w:rPr>
        <w:color w:val="6B7280"/>
        <w:sz w:val="15"/>
        <w:szCs w:val="15"/>
      </w:rPr>
      <w:tab/>
      <w:t xml:space="preserve">Sayfa </w:t>
    </w:r>
    <w:r>
      <w:fldChar w:fldCharType="begin"/>
    </w:r>
    <w:r>
      <w:instrText xml:space="preserve"> PAGE </w:instrText>
    </w:r>
    <w:r>
      <w:fldChar w:fldCharType="separate"/>
    </w:r>
    <w:r>
      <w:rPr>
        <w:color w:val="6B7280"/>
        <w:sz w:val="15"/>
        <w:szCs w:val="15"/>
      </w:rPr>
      <w:t>1</w:t>
    </w:r>
    <w:r>
      <w:rPr>
        <w:color w:val="6B7280"/>
        <w:sz w:val="15"/>
        <w:szCs w:val="15"/>
      </w:rPr>
      <w:fldChar w:fldCharType="end"/>
    </w:r>
    <w:r>
      <w:rPr>
        <w:color w:val="6B7280"/>
        <w:sz w:val="15"/>
        <w:szCs w:val="15"/>
      </w:rPr>
      <w:t xml:space="preserve"> / </w:t>
    </w:r>
    <w:r>
      <w:fldChar w:fldCharType="begin"/>
    </w:r>
    <w:r>
      <w:instrText xml:space="preserve"> NUMPAGES </w:instrText>
    </w:r>
    <w:r>
      <w:fldChar w:fldCharType="separate"/>
    </w:r>
    <w:r>
      <w:rPr>
        <w:color w:val="6B7280"/>
        <w:sz w:val="15"/>
        <w:szCs w:val="15"/>
      </w:rPr>
      <w:t>1</w:t>
    </w:r>
    <w:r>
      <w:rPr>
        <w:color w:val="6B7280"/>
        <w:sz w:val="15"/>
        <w:szCs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708880" w14:textId="77777777" w:rsidR="008E523C" w:rsidRDefault="008E523C">
      <w:r>
        <w:separator/>
      </w:r>
    </w:p>
  </w:footnote>
  <w:footnote w:type="continuationSeparator" w:id="0">
    <w:p w14:paraId="37155752" w14:textId="77777777" w:rsidR="008E523C" w:rsidRDefault="008E523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2475"/>
    <w:rsid w:val="007000CD"/>
    <w:rsid w:val="008E523C"/>
    <w:rsid w:val="00D02475"/>
    <w:rsid w:val="00D045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D17247"/>
  <w15:docId w15:val="{7022BE6A-BAA5-4201-9E1D-A82DA0FC07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color w:val="161A23"/>
        <w:sz w:val="21"/>
        <w:szCs w:val="21"/>
        <w:lang w:val="tr-T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rPr>
      <w:color w:val="0F766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ersten.com" TargetMode="External"/><Relationship Id="rId3" Type="http://schemas.openxmlformats.org/officeDocument/2006/relationships/webSettings" Target="webSettings.xml"/><Relationship Id="rId7" Type="http://schemas.openxmlformats.org/officeDocument/2006/relationships/hyperlink" Target="https://www.dersten.com"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dersten.com"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yperlink" Target="https://www.dersten.com"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www.dersten.com"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886</Words>
  <Characters>5052</Characters>
  <Application>Microsoft Office Word</Application>
  <DocSecurity>0</DocSecurity>
  <Lines>42</Lines>
  <Paragraphs>11</Paragraphs>
  <ScaleCrop>false</ScaleCrop>
  <Company/>
  <LinksUpToDate>false</LinksUpToDate>
  <CharactersWithSpaces>5927</CharactersWithSpaces>
  <SharedDoc>false</SharedDoc>
  <HyperlinkBase>https://www.dersten.com/9-sinif-ingilizce-1-donem-1-yazili-sorulari-2026-2027-4-senaryo</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 Sınıf İngilizce 1. Dönem 1. Yazılı Soruları 2026-2027 (4. Senaryo)</dc:title>
  <dc:subject>9.Sınıf İngilizce 1.Dönem 1.Yazılı Soruları Açık Uçlu</dc:subject>
  <cp:keywords>Dersten, Dersten.com, dersten.com, eğitim, öğretmen, öğrenci, 9.Sınıf İngilizce 1.Dönem 1.Yazılı Soruları Açık Uçlu 2025-2026, İngilizce, 9. Sınıf, 9. Sınıf İngilizce 1. Dönem 1. Yazılı Soruları 2026-2027 (4. Senaryo)</cp:keywords>
  <dc:description>https://www.dersten.com/9-sinif-ingilizce-1-donem-1-yazili-sorulari-2026-2027-4-senaryo — Yedi soruluk, toplam 100 puanlık bir yazılı. İçinde okuma soruları, like/likes/doesn't like tablosu, yemek kelimeleri eşleştirme, uyruk ve başkent tablosu, boşluk doldurma ve sonda 4-5 cümlelik bir kartpostal yazma var. Cevap anahtarı yok.</dc:description>
  <cp:lastModifiedBy>okan gültekin</cp:lastModifiedBy>
  <cp:revision>3</cp:revision>
  <dcterms:created xsi:type="dcterms:W3CDTF">2026-10-07T15:03:00Z</dcterms:created>
  <dcterms:modified xsi:type="dcterms:W3CDTF">2026-10-30T20:58:00Z</dcterms:modified>
  <cp:category>Yazılı Soruları</cp:category>
  <dc:identifier>https://www.dersten.com/9-sinif-ingilizce-1-donem-1-yazili-sorulari-2026-2027-4-senaryo</dc:identifie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eb sitesi">
    <vt:lpwstr>https://www.dersten.com</vt:lpwstr>
  </property>
  <property fmtid="{D5CDD505-2E9C-101B-9397-08002B2CF9AE}" pid="3" name="Kaynak">
    <vt:lpwstr>https://www.dersten.com</vt:lpwstr>
  </property>
</Properties>
</file>