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EF8F4" w14:textId="77777777" w:rsidR="00735199" w:rsidRDefault="00735199" w:rsidP="00735199">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6A41669B" w14:textId="77777777" w:rsidR="00735199" w:rsidRDefault="00735199" w:rsidP="00735199">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LİSESİ … </w:t>
      </w:r>
      <w:r w:rsidRPr="005E558A">
        <w:rPr>
          <w:rFonts w:ascii="Times New Roman" w:eastAsia="Times New Roman" w:hAnsi="Times New Roman" w:cs="Times New Roman"/>
          <w:b/>
          <w:kern w:val="0"/>
          <w:lang w:eastAsia="tr-TR"/>
          <w14:ligatures w14:val="none"/>
        </w:rPr>
        <w:t xml:space="preserve"> SINIFI </w:t>
      </w:r>
    </w:p>
    <w:p w14:paraId="6A0A2A76" w14:textId="77777777" w:rsidR="00735199" w:rsidRPr="005E558A" w:rsidRDefault="00735199" w:rsidP="00735199">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1.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230BEF20" w14:textId="77777777" w:rsidR="00735199" w:rsidRPr="005E558A" w:rsidRDefault="00735199" w:rsidP="00735199">
      <w:pPr>
        <w:spacing w:after="0" w:line="240" w:lineRule="auto"/>
        <w:jc w:val="center"/>
        <w:rPr>
          <w:rFonts w:ascii="Times New Roman" w:eastAsia="Times New Roman" w:hAnsi="Times New Roman" w:cs="Times New Roman"/>
          <w:b/>
          <w:kern w:val="0"/>
          <w:lang w:eastAsia="tr-TR"/>
          <w14:ligatures w14:val="none"/>
        </w:rPr>
      </w:pPr>
    </w:p>
    <w:p w14:paraId="1BE15493" w14:textId="77777777" w:rsidR="00735199" w:rsidRPr="005E558A" w:rsidRDefault="00735199" w:rsidP="00735199">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2E765CDA" w14:textId="77777777" w:rsidR="00735199" w:rsidRPr="00E318C1" w:rsidRDefault="00735199" w:rsidP="00735199">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0DD4DBAF" w14:textId="77777777" w:rsidR="00735199" w:rsidRPr="00E318C1" w:rsidRDefault="00735199" w:rsidP="00735199">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39FC7CCD" w14:textId="77777777" w:rsidR="00735199" w:rsidRPr="00E318C1" w:rsidRDefault="00735199" w:rsidP="00735199">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365427FF" w14:textId="77777777" w:rsidR="005E558A" w:rsidRPr="00904300" w:rsidRDefault="005E558A" w:rsidP="005E558A">
      <w:pPr>
        <w:spacing w:before="120" w:after="60" w:line="240" w:lineRule="auto"/>
        <w:jc w:val="both"/>
        <w:rPr>
          <w:rFonts w:ascii="Times New Roman" w:eastAsia="Times New Roman" w:hAnsi="Times New Roman" w:cs="Times New Roman"/>
          <w:b/>
          <w:kern w:val="0"/>
          <w:sz w:val="22"/>
          <w:szCs w:val="22"/>
          <w:u w:val="single"/>
          <w:lang w:eastAsia="tr-TR"/>
          <w14:ligatures w14:val="none"/>
        </w:rPr>
      </w:pPr>
    </w:p>
    <w:p w14:paraId="558F2C6A" w14:textId="77777777" w:rsidR="005E558A" w:rsidRPr="00904300" w:rsidRDefault="005E558A" w:rsidP="005E558A">
      <w:pPr>
        <w:spacing w:before="120" w:after="60" w:line="240" w:lineRule="auto"/>
        <w:jc w:val="both"/>
        <w:rPr>
          <w:rFonts w:ascii="Times New Roman" w:eastAsia="Times New Roman" w:hAnsi="Times New Roman" w:cs="Times New Roman"/>
          <w:b/>
          <w:kern w:val="0"/>
          <w:sz w:val="22"/>
          <w:szCs w:val="22"/>
          <w:u w:val="single"/>
          <w:lang w:eastAsia="tr-TR"/>
          <w14:ligatures w14:val="none"/>
        </w:rPr>
      </w:pPr>
      <w:r w:rsidRPr="00904300">
        <w:rPr>
          <w:rFonts w:ascii="Times New Roman" w:eastAsia="Times New Roman" w:hAnsi="Times New Roman" w:cs="Times New Roman"/>
          <w:b/>
          <w:kern w:val="0"/>
          <w:sz w:val="22"/>
          <w:szCs w:val="22"/>
          <w:u w:val="single"/>
          <w:lang w:eastAsia="tr-TR"/>
          <w14:ligatures w14:val="none"/>
        </w:rPr>
        <w:t>GÜNDEM MADDELERİ</w:t>
      </w:r>
    </w:p>
    <w:p w14:paraId="639BEA94" w14:textId="2FA87F56" w:rsidR="00904300" w:rsidRPr="00904300" w:rsidRDefault="009F53FB" w:rsidP="00904300">
      <w:pPr>
        <w:pStyle w:val="NormalWeb"/>
        <w:numPr>
          <w:ilvl w:val="0"/>
          <w:numId w:val="6"/>
        </w:numPr>
        <w:spacing w:before="0" w:beforeAutospacing="0" w:after="0" w:afterAutospacing="0"/>
        <w:ind w:left="600"/>
        <w:textAlignment w:val="baseline"/>
        <w:rPr>
          <w:color w:val="000000"/>
          <w:sz w:val="22"/>
          <w:szCs w:val="22"/>
        </w:rPr>
      </w:pPr>
      <w:r w:rsidRPr="00904300">
        <w:rPr>
          <w:sz w:val="22"/>
          <w:szCs w:val="22"/>
        </w:rPr>
        <w:t>1</w:t>
      </w:r>
      <w:r w:rsidR="00904300" w:rsidRPr="00904300">
        <w:rPr>
          <w:color w:val="000000"/>
          <w:sz w:val="22"/>
          <w:szCs w:val="22"/>
        </w:rPr>
        <w:t xml:space="preserve"> Açılış ve yoklama.</w:t>
      </w:r>
    </w:p>
    <w:p w14:paraId="6F832D6B" w14:textId="77777777" w:rsidR="00904300" w:rsidRPr="00904300" w:rsidRDefault="00904300" w:rsidP="00904300">
      <w:pPr>
        <w:pStyle w:val="NormalWeb"/>
        <w:numPr>
          <w:ilvl w:val="0"/>
          <w:numId w:val="6"/>
        </w:numPr>
        <w:spacing w:before="0" w:beforeAutospacing="0" w:after="0" w:afterAutospacing="0"/>
        <w:ind w:left="600"/>
        <w:textAlignment w:val="baseline"/>
        <w:rPr>
          <w:color w:val="000000"/>
          <w:sz w:val="22"/>
          <w:szCs w:val="22"/>
        </w:rPr>
      </w:pPr>
      <w:r w:rsidRPr="00904300">
        <w:rPr>
          <w:color w:val="000000"/>
          <w:sz w:val="22"/>
          <w:szCs w:val="22"/>
        </w:rPr>
        <w:t>Bir önceki eğitim öğretim yılı (11. Sınıf) sene sonu ŞÖK kararlarının ve öğrencilerin yaz dönemi çalışmalarının değerlendirilmesi.</w:t>
      </w:r>
    </w:p>
    <w:p w14:paraId="1672532A" w14:textId="77777777" w:rsidR="00904300" w:rsidRPr="00904300" w:rsidRDefault="00904300" w:rsidP="00904300">
      <w:pPr>
        <w:pStyle w:val="NormalWeb"/>
        <w:numPr>
          <w:ilvl w:val="0"/>
          <w:numId w:val="6"/>
        </w:numPr>
        <w:spacing w:before="0" w:beforeAutospacing="0" w:after="0" w:afterAutospacing="0"/>
        <w:ind w:left="600"/>
        <w:textAlignment w:val="baseline"/>
        <w:rPr>
          <w:color w:val="000000"/>
          <w:sz w:val="22"/>
          <w:szCs w:val="22"/>
        </w:rPr>
      </w:pPr>
      <w:r w:rsidRPr="00904300">
        <w:rPr>
          <w:color w:val="000000"/>
          <w:sz w:val="22"/>
          <w:szCs w:val="22"/>
        </w:rPr>
        <w:t>YKS (TYT-AYT) hazırlık sürecinin planlanması, deneme sınavı takvimi ve sonuçların analizi.</w:t>
      </w:r>
    </w:p>
    <w:p w14:paraId="3AED3E50" w14:textId="77777777" w:rsidR="00904300" w:rsidRPr="00904300" w:rsidRDefault="00904300" w:rsidP="00904300">
      <w:pPr>
        <w:pStyle w:val="NormalWeb"/>
        <w:numPr>
          <w:ilvl w:val="0"/>
          <w:numId w:val="6"/>
        </w:numPr>
        <w:spacing w:before="0" w:beforeAutospacing="0" w:after="0" w:afterAutospacing="0"/>
        <w:ind w:left="600"/>
        <w:textAlignment w:val="baseline"/>
        <w:rPr>
          <w:color w:val="000000"/>
          <w:sz w:val="22"/>
          <w:szCs w:val="22"/>
        </w:rPr>
      </w:pPr>
      <w:r w:rsidRPr="00904300">
        <w:rPr>
          <w:color w:val="000000"/>
          <w:sz w:val="22"/>
          <w:szCs w:val="22"/>
        </w:rPr>
        <w:t>Öğrencilerin 12. sınıf derslerindeki akademik durumları ve 1. dönem ilk yazılı sınav sonuçlarının değerlendirilmesi.</w:t>
      </w:r>
    </w:p>
    <w:p w14:paraId="3A7C448D" w14:textId="77777777" w:rsidR="00904300" w:rsidRPr="00904300" w:rsidRDefault="00904300" w:rsidP="00904300">
      <w:pPr>
        <w:pStyle w:val="NormalWeb"/>
        <w:numPr>
          <w:ilvl w:val="0"/>
          <w:numId w:val="6"/>
        </w:numPr>
        <w:spacing w:before="0" w:beforeAutospacing="0" w:after="0" w:afterAutospacing="0"/>
        <w:ind w:left="600"/>
        <w:textAlignment w:val="baseline"/>
        <w:rPr>
          <w:color w:val="000000"/>
          <w:sz w:val="22"/>
          <w:szCs w:val="22"/>
        </w:rPr>
      </w:pPr>
      <w:r w:rsidRPr="00904300">
        <w:rPr>
          <w:color w:val="000000"/>
          <w:sz w:val="22"/>
          <w:szCs w:val="22"/>
        </w:rPr>
        <w:t>Devam-devamsızlık durumlarının incelenmesi ve "sınav hazırlığı" gerekçesiyle okuldan uzaklaşma eğiliminin önlenmesi.</w:t>
      </w:r>
    </w:p>
    <w:p w14:paraId="4C5EA59F" w14:textId="77777777" w:rsidR="00904300" w:rsidRPr="00904300" w:rsidRDefault="00904300" w:rsidP="00904300">
      <w:pPr>
        <w:pStyle w:val="NormalWeb"/>
        <w:numPr>
          <w:ilvl w:val="0"/>
          <w:numId w:val="6"/>
        </w:numPr>
        <w:spacing w:before="0" w:beforeAutospacing="0" w:after="0" w:afterAutospacing="0"/>
        <w:ind w:left="600"/>
        <w:textAlignment w:val="baseline"/>
        <w:rPr>
          <w:color w:val="000000"/>
          <w:sz w:val="22"/>
          <w:szCs w:val="22"/>
        </w:rPr>
      </w:pPr>
      <w:r w:rsidRPr="00904300">
        <w:rPr>
          <w:color w:val="000000"/>
          <w:sz w:val="22"/>
          <w:szCs w:val="22"/>
        </w:rPr>
        <w:t>Öğrenci davranışları, sınav kaygısı (stres yönetimi), motivasyon düşüklüğü ve zaman yönetimi problemlerinin görüşülmesi.</w:t>
      </w:r>
    </w:p>
    <w:p w14:paraId="66049AC7" w14:textId="77777777" w:rsidR="00904300" w:rsidRPr="00904300" w:rsidRDefault="00904300" w:rsidP="00904300">
      <w:pPr>
        <w:pStyle w:val="NormalWeb"/>
        <w:numPr>
          <w:ilvl w:val="0"/>
          <w:numId w:val="6"/>
        </w:numPr>
        <w:spacing w:before="0" w:beforeAutospacing="0" w:after="0" w:afterAutospacing="0"/>
        <w:ind w:left="600"/>
        <w:textAlignment w:val="baseline"/>
        <w:rPr>
          <w:color w:val="000000"/>
          <w:sz w:val="22"/>
          <w:szCs w:val="22"/>
        </w:rPr>
      </w:pPr>
      <w:r w:rsidRPr="00904300">
        <w:rPr>
          <w:color w:val="000000"/>
          <w:sz w:val="22"/>
          <w:szCs w:val="22"/>
        </w:rPr>
        <w:t>Başarıyı artırıcı önlemler, Destekleme ve Yetiştirme Kursları (DYK), soru çözüm saatleri ve bireysel çalışma programlarının takibi.</w:t>
      </w:r>
    </w:p>
    <w:p w14:paraId="59B2B236" w14:textId="77777777" w:rsidR="00904300" w:rsidRPr="00904300" w:rsidRDefault="00904300" w:rsidP="00904300">
      <w:pPr>
        <w:pStyle w:val="NormalWeb"/>
        <w:numPr>
          <w:ilvl w:val="0"/>
          <w:numId w:val="6"/>
        </w:numPr>
        <w:spacing w:before="0" w:beforeAutospacing="0" w:after="0" w:afterAutospacing="0"/>
        <w:ind w:left="600"/>
        <w:textAlignment w:val="baseline"/>
        <w:rPr>
          <w:color w:val="000000"/>
          <w:sz w:val="22"/>
          <w:szCs w:val="22"/>
        </w:rPr>
      </w:pPr>
      <w:r w:rsidRPr="00904300">
        <w:rPr>
          <w:color w:val="000000"/>
          <w:sz w:val="22"/>
          <w:szCs w:val="22"/>
        </w:rPr>
        <w:t>Hedef belirleme, mesleki rehberlik ve okul rehberlik servisiyle yürütülecek koordineli çalışmalar.</w:t>
      </w:r>
    </w:p>
    <w:p w14:paraId="376BAD5D" w14:textId="77777777" w:rsidR="00904300" w:rsidRPr="00904300" w:rsidRDefault="00904300" w:rsidP="00904300">
      <w:pPr>
        <w:pStyle w:val="NormalWeb"/>
        <w:numPr>
          <w:ilvl w:val="0"/>
          <w:numId w:val="6"/>
        </w:numPr>
        <w:spacing w:before="0" w:beforeAutospacing="0" w:after="0" w:afterAutospacing="0"/>
        <w:ind w:left="600"/>
        <w:textAlignment w:val="baseline"/>
        <w:rPr>
          <w:color w:val="000000"/>
          <w:sz w:val="22"/>
          <w:szCs w:val="22"/>
        </w:rPr>
      </w:pPr>
      <w:r w:rsidRPr="00904300">
        <w:rPr>
          <w:color w:val="000000"/>
          <w:sz w:val="22"/>
          <w:szCs w:val="22"/>
        </w:rPr>
        <w:t>Okul-veli-öğretmen iş birliğinin en üst düzeye çıkarılması ve 1. Dönem Veli Toplantısının gündem maddelerinin belirlenmesi.</w:t>
      </w:r>
    </w:p>
    <w:p w14:paraId="7F90327B" w14:textId="77777777" w:rsidR="00904300" w:rsidRPr="00904300" w:rsidRDefault="009F53FB" w:rsidP="00904300">
      <w:pPr>
        <w:pStyle w:val="NormalWeb"/>
        <w:numPr>
          <w:ilvl w:val="0"/>
          <w:numId w:val="6"/>
        </w:numPr>
        <w:spacing w:before="0" w:beforeAutospacing="0" w:after="0" w:afterAutospacing="0"/>
        <w:ind w:left="600"/>
        <w:textAlignment w:val="baseline"/>
        <w:rPr>
          <w:color w:val="000000"/>
          <w:sz w:val="22"/>
          <w:szCs w:val="22"/>
        </w:rPr>
      </w:pPr>
      <w:r>
        <w:rPr>
          <w:sz w:val="22"/>
          <w:szCs w:val="22"/>
        </w:rPr>
        <w:t>Eğitim ve öğretim yılı genelgesi ile yılın “Maarifin Kalbinde Oyun” temasının şube uygulamalarına yansıtılması</w:t>
      </w:r>
    </w:p>
    <w:p w14:paraId="59ED94B0" w14:textId="77777777" w:rsidR="00904300" w:rsidRPr="00904300" w:rsidRDefault="009F53FB" w:rsidP="00904300">
      <w:pPr>
        <w:pStyle w:val="NormalWeb"/>
        <w:numPr>
          <w:ilvl w:val="0"/>
          <w:numId w:val="6"/>
        </w:numPr>
        <w:spacing w:before="0" w:beforeAutospacing="0" w:after="0" w:afterAutospacing="0"/>
        <w:ind w:left="600"/>
        <w:textAlignment w:val="baseline"/>
        <w:rPr>
          <w:color w:val="000000"/>
          <w:sz w:val="22"/>
          <w:szCs w:val="22"/>
        </w:rPr>
      </w:pPr>
      <w:r>
        <w:rPr>
          <w:sz w:val="22"/>
          <w:szCs w:val="22"/>
        </w:rPr>
        <w:t>Ders yılı başındaki uyum ve hazırlık çalışmalarının değerlendirilmesi</w:t>
      </w:r>
    </w:p>
    <w:p w14:paraId="0A6E1575" w14:textId="77777777" w:rsidR="00904300" w:rsidRPr="00904300" w:rsidRDefault="009F53FB" w:rsidP="00904300">
      <w:pPr>
        <w:pStyle w:val="NormalWeb"/>
        <w:numPr>
          <w:ilvl w:val="0"/>
          <w:numId w:val="6"/>
        </w:numPr>
        <w:spacing w:before="0" w:beforeAutospacing="0" w:after="0" w:afterAutospacing="0"/>
        <w:ind w:left="600"/>
        <w:textAlignment w:val="baseline"/>
        <w:rPr>
          <w:color w:val="000000"/>
          <w:sz w:val="22"/>
          <w:szCs w:val="22"/>
        </w:rPr>
      </w:pPr>
      <w:r>
        <w:rPr>
          <w:sz w:val="22"/>
          <w:szCs w:val="22"/>
        </w:rPr>
        <w:t>Ders saatlerinde cep telefonu bulundurulmaması uygulaması ve dijital esenlik çalışmaları</w:t>
      </w:r>
    </w:p>
    <w:p w14:paraId="3C39E419" w14:textId="77777777" w:rsidR="00904300" w:rsidRPr="00904300" w:rsidRDefault="009F53FB" w:rsidP="00904300">
      <w:pPr>
        <w:pStyle w:val="NormalWeb"/>
        <w:numPr>
          <w:ilvl w:val="0"/>
          <w:numId w:val="6"/>
        </w:numPr>
        <w:spacing w:before="0" w:beforeAutospacing="0" w:after="0" w:afterAutospacing="0"/>
        <w:ind w:left="600"/>
        <w:textAlignment w:val="baseline"/>
        <w:rPr>
          <w:color w:val="000000"/>
          <w:sz w:val="22"/>
          <w:szCs w:val="22"/>
        </w:rPr>
      </w:pPr>
      <w:r>
        <w:rPr>
          <w:sz w:val="22"/>
          <w:szCs w:val="22"/>
        </w:rPr>
        <w:t>Özel eğitim ihtiyacı olan öğrenciler için BEP ve destek eğitim odası uygulamalarının planlanması</w:t>
      </w:r>
    </w:p>
    <w:p w14:paraId="13F06E93" w14:textId="77777777" w:rsidR="00904300" w:rsidRPr="00904300" w:rsidRDefault="009F53FB" w:rsidP="00904300">
      <w:pPr>
        <w:pStyle w:val="NormalWeb"/>
        <w:numPr>
          <w:ilvl w:val="0"/>
          <w:numId w:val="6"/>
        </w:numPr>
        <w:spacing w:before="0" w:beforeAutospacing="0" w:after="0" w:afterAutospacing="0"/>
        <w:ind w:left="600"/>
        <w:textAlignment w:val="baseline"/>
        <w:rPr>
          <w:color w:val="000000"/>
          <w:sz w:val="22"/>
          <w:szCs w:val="22"/>
        </w:rPr>
      </w:pPr>
      <w:r>
        <w:rPr>
          <w:sz w:val="22"/>
          <w:szCs w:val="22"/>
        </w:rPr>
        <w:t>Veli görüşmelerinin randevu sistemi üzerinden planlanması ve güvenli okul tedbirleri</w:t>
      </w:r>
    </w:p>
    <w:p w14:paraId="38E6AA45" w14:textId="77777777" w:rsidR="00904300" w:rsidRPr="00904300" w:rsidRDefault="00904300" w:rsidP="00904300">
      <w:pPr>
        <w:pStyle w:val="NormalWeb"/>
        <w:numPr>
          <w:ilvl w:val="0"/>
          <w:numId w:val="6"/>
        </w:numPr>
        <w:spacing w:before="0" w:beforeAutospacing="0" w:after="0" w:afterAutospacing="0"/>
        <w:ind w:left="600"/>
        <w:textAlignment w:val="baseline"/>
        <w:rPr>
          <w:color w:val="000000"/>
          <w:sz w:val="22"/>
          <w:szCs w:val="22"/>
        </w:rPr>
      </w:pPr>
      <w:r w:rsidRPr="00904300">
        <w:rPr>
          <w:color w:val="000000"/>
          <w:sz w:val="22"/>
          <w:szCs w:val="22"/>
        </w:rPr>
        <w:t>Dilek, temenniler ve kapanış.</w:t>
      </w:r>
    </w:p>
    <w:p w14:paraId="6EF02DA3" w14:textId="041ED89C" w:rsidR="005E558A" w:rsidRPr="00904300" w:rsidRDefault="005E558A">
      <w:pPr>
        <w:rPr>
          <w:rFonts w:ascii="Times New Roman" w:hAnsi="Times New Roman" w:cs="Times New Roman"/>
          <w:sz w:val="22"/>
          <w:szCs w:val="22"/>
        </w:rPr>
      </w:pPr>
      <w:r w:rsidRPr="00904300">
        <w:rPr>
          <w:rFonts w:ascii="Times New Roman" w:hAnsi="Times New Roman" w:cs="Times New Roman"/>
          <w:sz w:val="22"/>
          <w:szCs w:val="22"/>
        </w:rPr>
        <w:br w:type="page"/>
      </w:r>
    </w:p>
    <w:p w14:paraId="0F13BC3B" w14:textId="77777777" w:rsidR="009F53FB" w:rsidRPr="00904300" w:rsidRDefault="005E558A" w:rsidP="009F53FB">
      <w:pPr>
        <w:spacing w:after="0" w:line="276" w:lineRule="auto"/>
        <w:rPr>
          <w:rFonts w:ascii="Times New Roman" w:eastAsia="Times New Roman" w:hAnsi="Times New Roman" w:cs="Times New Roman"/>
          <w:b/>
          <w:bCs/>
          <w:kern w:val="0"/>
          <w:sz w:val="22"/>
          <w:szCs w:val="22"/>
          <w:lang w:eastAsia="tr-TR"/>
          <w14:ligatures w14:val="none"/>
        </w:rPr>
      </w:pPr>
      <w:r w:rsidRPr="00904300">
        <w:rPr>
          <w:rFonts w:ascii="Times New Roman" w:eastAsia="Times New Roman" w:hAnsi="Times New Roman" w:cs="Times New Roman"/>
          <w:b/>
          <w:bCs/>
          <w:kern w:val="0"/>
          <w:sz w:val="22"/>
          <w:szCs w:val="22"/>
          <w:lang w:eastAsia="tr-TR"/>
          <w14:ligatures w14:val="none"/>
        </w:rPr>
        <w:lastRenderedPageBreak/>
        <w:t>GÜNDEM MADDELERİNİN GÖRÜŞÜLMESİ</w:t>
      </w:r>
    </w:p>
    <w:p w14:paraId="7C659A4D"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 Açılış ve yoklama</w:t>
      </w:r>
    </w:p>
    <w:p w14:paraId="60DD79DA" w14:textId="47B0983B" w:rsidR="00904300" w:rsidRPr="00904300" w:rsidRDefault="00FB2388" w:rsidP="00904300">
      <w:pPr>
        <w:spacing w:after="240" w:line="240" w:lineRule="auto"/>
        <w:rPr>
          <w:rFonts w:ascii="Times New Roman" w:eastAsia="Times New Roman" w:hAnsi="Times New Roman" w:cs="Times New Roman"/>
          <w:kern w:val="0"/>
          <w:sz w:val="22"/>
          <w:szCs w:val="22"/>
          <w:lang w:eastAsia="tr-TR"/>
          <w14:ligatures w14:val="none"/>
        </w:rPr>
      </w:pPr>
      <w:r w:rsidRPr="0007217B">
        <w:rPr>
          <w:rFonts w:ascii="Times New Roman" w:eastAsia="Times New Roman" w:hAnsi="Times New Roman" w:cs="Times New Roman"/>
          <w:kern w:val="0"/>
          <w:lang w:eastAsia="tr-TR"/>
          <w14:ligatures w14:val="none"/>
        </w:rPr>
        <w:t xml:space="preserve">Toplantı, Müdür Yardımcısı </w:t>
      </w:r>
      <w:r w:rsidR="00735199">
        <w:rPr>
          <w:rFonts w:ascii="Times New Roman" w:eastAsia="Times New Roman" w:hAnsi="Times New Roman" w:cs="Times New Roman"/>
          <w:kern w:val="0"/>
          <w:lang w:eastAsia="tr-TR"/>
          <w14:ligatures w14:val="none"/>
        </w:rPr>
        <w:t>…</w:t>
      </w:r>
      <w:r w:rsidRPr="0007217B">
        <w:rPr>
          <w:rFonts w:ascii="Times New Roman" w:hAnsi="Times New Roman" w:cs="Times New Roman"/>
        </w:rPr>
        <w:t xml:space="preserve"> </w:t>
      </w:r>
      <w:r w:rsidRPr="0007217B">
        <w:rPr>
          <w:rFonts w:ascii="Times New Roman" w:eastAsia="Times New Roman" w:hAnsi="Times New Roman" w:cs="Times New Roman"/>
          <w:kern w:val="0"/>
          <w:lang w:eastAsia="tr-TR"/>
          <w14:ligatures w14:val="none"/>
        </w:rPr>
        <w:t xml:space="preserve">başkanlığında saat </w:t>
      </w:r>
      <w:r w:rsidR="00735199">
        <w:rPr>
          <w:rFonts w:ascii="Times New Roman" w:eastAsia="Times New Roman" w:hAnsi="Times New Roman" w:cs="Times New Roman"/>
          <w:kern w:val="0"/>
          <w:lang w:eastAsia="tr-TR"/>
          <w14:ligatures w14:val="none"/>
        </w:rPr>
        <w:t>…</w:t>
      </w:r>
      <w:r>
        <w:rPr>
          <w:rFonts w:ascii="Times New Roman" w:eastAsia="Times New Roman" w:hAnsi="Times New Roman" w:cs="Times New Roman"/>
          <w:bCs/>
          <w:kern w:val="0"/>
          <w:lang w:eastAsia="tr-TR"/>
          <w14:ligatures w14:val="none"/>
        </w:rPr>
        <w:t xml:space="preserve">’da </w:t>
      </w:r>
      <w:r w:rsidRPr="0007217B">
        <w:rPr>
          <w:rFonts w:ascii="Times New Roman" w:eastAsia="Times New Roman" w:hAnsi="Times New Roman" w:cs="Times New Roman"/>
          <w:kern w:val="0"/>
          <w:lang w:eastAsia="tr-TR"/>
          <w14:ligatures w14:val="none"/>
        </w:rPr>
        <w:t>başladı.</w:t>
      </w:r>
      <w:r>
        <w:rPr>
          <w:rFonts w:ascii="Times New Roman" w:eastAsia="Times New Roman" w:hAnsi="Times New Roman" w:cs="Times New Roman"/>
          <w:kern w:val="0"/>
          <w:lang w:eastAsia="tr-TR"/>
          <w14:ligatures w14:val="none"/>
        </w:rPr>
        <w:t xml:space="preserve"> </w:t>
      </w:r>
      <w:r w:rsidR="00904300" w:rsidRPr="00904300">
        <w:rPr>
          <w:rFonts w:ascii="Times New Roman" w:eastAsia="Times New Roman" w:hAnsi="Times New Roman" w:cs="Times New Roman"/>
          <w:color w:val="000000"/>
          <w:kern w:val="0"/>
          <w:sz w:val="22"/>
          <w:szCs w:val="22"/>
          <w:lang w:eastAsia="tr-TR"/>
          <w14:ligatures w14:val="none"/>
        </w:rPr>
        <w:t>Yapılan yoklama neticesinde .......... sınıfının derslerine giren tüm branş öğretmenlerinin toplantıda hazır bulunduğu görülmüş ve gündem maddelerinin görüşülmesine geçilmiştir.</w:t>
      </w:r>
    </w:p>
    <w:p w14:paraId="2B988008"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2- 11. sınıf ŞÖK kararları ve yaz dönemi çalışmaları</w:t>
      </w:r>
    </w:p>
    <w:p w14:paraId="14747299"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Sınıf rehber öğretmeni .........., öğrencilerin 11. sınıftan 12. sınıfa geçerken yaz tatilini nasıl değerlendirdiklerine dair gözlemlerini aktarmıştır. Sınıfın bir kısmının TYT konularını yaz aylarında bitirerek ciddi bir ivme kazandığı, ancak bir kısmının henüz YKS maratonuna tam anlamıyla adapte olamadığı tespit edilmiştir.</w:t>
      </w:r>
    </w:p>
    <w:p w14:paraId="525D1A31"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3- YKS hazırlık süreci ve deneme sınavları</w:t>
      </w:r>
    </w:p>
    <w:p w14:paraId="58C2B5FF"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Ders öğretmenleri, 12. sınıfın asıl gündeminin üniversite sınavı olduğunu vurgulamıştır. Okul genelinde uygulanan deneme sınavlarının sonuçları incelendiğinde, öğrencilerin özellikle süre yönetimi (TYT) ve konuyu derinden kavrama (AYT) noktalarında eksiklikleri olduğu görülmüştür. Deneme sınavı sayılarının kademeli olarak artırılması ve her sınav sonrası branş öğretmenlerince mutlaka soru çözümü yapılması kararlaştırılmıştır.</w:t>
      </w:r>
    </w:p>
    <w:p w14:paraId="40CCDC91"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4- Akademik durum ve 1. dönem ilk sınav sonuçları</w:t>
      </w:r>
    </w:p>
    <w:p w14:paraId="0E3673DB"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1. dönem ilk yazılı sınav sonuçları değerlendirildiğinde, öğrencilerin aklının büyük oranda çoktan seçmeli testlerde (YKS) olması sebebiyle klasik veya okul sınavı formatındaki yazılılara yeterince ilgi göstermedikleri gözlemlenmiştir. Oysa OBP (Ortaöğretim Başarı Puanı) etkisinin üniversiteye yerleşmede ne kadar kritik olduğu hatırlatılarak, öğrencilere okul derslerini ihmal etmemeleri gerektiği bilincinin aşılanması gerektiği ifade edilmiştir.</w:t>
      </w:r>
    </w:p>
    <w:p w14:paraId="5A074F7B"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5- Devam-devamsızlık durumları</w:t>
      </w:r>
    </w:p>
    <w:p w14:paraId="658100FE"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12. sınıfların en büyük handikaplarından birinin, dershaneye veya evde kendi başlarına çalışmaya ağırlık vererek devamsızlık yapma eğiliminde olmaları olduğu belirtilmiştir. Sınıf rehber öğretmeni, MEB devam-devamsızlık yönetmeliğinin 12. sınıflar için de tavizsiz uygulandığını hatırlatmıştır. Öğrencilerin okuldan kopmamaları için okul içi eğitim kalitesinin ve kursların cazip hale getirilmesi, velilere anlık devamsızlık mesajı atılması kararlaştırılmıştır.</w:t>
      </w:r>
    </w:p>
    <w:p w14:paraId="210FEBEA"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6- Öğrenci davranışları, sınav kaygısı ve zaman yönetimi</w:t>
      </w:r>
    </w:p>
    <w:p w14:paraId="7ADA291A"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Yaklaşan sınavın öğrenciler üzerinde oluşturduğu aşırı stres, kaygı bozukluğu ve zaman zaman beliren "kazanamayacağım" korkusu (tükenmişlik) üzerinde durulmuştur. Öğretmenlerin derslerde moral bozucu eleştirilerden kaçınmaları, yapıcı ve destekleyici bir dil kullanmaları gerektiği belirtilmiştir. Kaygı düzeyi çok yüksek olan öğrencilerin derhal rehberlik servisine yönlendirilmesi uygun görülmüştür.</w:t>
      </w:r>
    </w:p>
    <w:p w14:paraId="1E67B406"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7- Başarıyı artırıcı önlemler ve DYK</w:t>
      </w:r>
    </w:p>
    <w:p w14:paraId="0B71FB1D"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Öğrencilerin Destekleme ve Yetiştirme Kurslarına (DYK) katılımlarının memnuniyet verici olduğu, ancak bu kursların salt konu anlatımı yerine "soru çözüm ve etüt" ağırlıklı olmasının 12. sınıf seviyesine daha uygun olacağı değerlendirilmiştir. Sınıf rehber öğretmeni tarafından her öğrencinin haftalık çözdüğü soru sayısının ve bitirdiği kaynakların düzenli olarak takip edilmesi gerektiği vurgulanmıştır.</w:t>
      </w:r>
    </w:p>
    <w:p w14:paraId="2EBB2C1A"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8- Hedef belirleme ve mesleki rehberlik</w:t>
      </w:r>
    </w:p>
    <w:p w14:paraId="5D97AD7F"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lastRenderedPageBreak/>
        <w:t>Hâlâ net bir üniversite veya bölüm hedefi belirlememiş öğrencilerin motivasyon sorunu yaşadığı tespit edilmiştir. Rehberlik servisinin desteğiyle öğrencilere "Hedef Belirleme ve Kariyer Planlama" seminerleri verilmesi, sınıf panolarına güncel üniversite taban puanlarının asılması kararlaştırılmıştır.</w:t>
      </w:r>
    </w:p>
    <w:p w14:paraId="1EE7C8FD"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9- Veli-okul iş birliği ve veli toplantısı</w:t>
      </w:r>
    </w:p>
    <w:p w14:paraId="3D16624F"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12. sınıfta aile içi iletişimin sınav başarısına doğrudan etki ettiği belirtilmiştir. Yapılacak veli toplantısında ebeveynlere; çocuklarına aşırı baskı kurmamaları, kıyaslama yapmamaları, okul-dershane-ev üçgeninde dengeli bir çalışma ortamı sunmaları ve OBP'nin önemi hakkında detaylı bilgilendirme yapılması gerektiği karara bağlanmıştır.</w:t>
      </w:r>
    </w:p>
    <w:p w14:paraId="09CEA891"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10- Eğitim ve Öğretim Yılı Genelgesi ve “Maarifin Kalbinde Oyun” Yıl Teması</w:t>
      </w:r>
    </w:p>
    <w:p w14:paraId="582567C4"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Millî Eğitim Bakanlığının 2026/70 sayılı “2026-2027 Eğitim ve Öğretim Yılına İlişkin İş ve İşlemler” konulu Genelge’si kurulda okundu; şubeyi ilgilendiren hususlar üzerinde duruldu. Kayıt işlemlerinde velilerden zorunlu ücret istenmeyeceği, Bakanlıkça ücretsiz dağıtılanlar dışında materyalin zorunlu tutulmayacağı ve Bakanlıkça hazırlananlar dışında deneme ile tarama sınavlarının uygulanmayacağı hatırlatıldı. .........., eğitim ve öğretim yılının temasının “Maarifin Kalbinde Oyun” olarak belirlendiğini; oyunun çocuğun öğrenme ve gelişim sürecinin ayrılmaz bir parçası sayılarak eğitim programlarının merkezine alınacağını belirtti. Branş öğretmenleri, uygun öğrenme çıktılarında oyunlaştırma, eğitsel oyun ve drama etkinliklerinden yararlanılabileceğini; ders dışı zamanlarda ise geleneksel çocuk oyunlarına yer verilebileceğini ifade ettiler. Genelgede yer alan hususların ders planlarına ve sınıf içi uygulamalara yansıtılması benimsendi.</w:t>
      </w:r>
    </w:p>
    <w:p w14:paraId="2E0AA0AC"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11- Uyum ve Hazırlık Çalışmalarının Değerlendirilmesi</w:t>
      </w:r>
    </w:p>
    <w:p w14:paraId="68C2B17C"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Ders yılının ilk haftasında sınıf düzeyine uygun uyum ve hazırlık çalışmalarının yürütüldüğü, sınıf kurallarının öğrencilerle birlikte belirlendiği ve okulun işleyişine ilişkin bilgilendirmenin yapıldığı belirtildi. Şube öğretmenleri, ilk haftalarda yapılan gözlem ve hazırbulunuşluk çalışmalarının önceki yıldan taşınan eksikleri görünür kıldığını belirttiler. Sınıfın genel olarak okul düzenine uyum sağladığı, ancak bazı öğrencilerin ders araç gerecini eksik getirme ve derse geç kalma gibi sorunlar yaşadığı ifade edildi. Rehberlik servisiyle iş birliği içinde, uyum güçlüğü yaşayan öğrencilerin erken belirlenerek desteklenmesi; tespit edilen öğrenme eksiklerinin not kaygısı oluşturmadan ders içi planlı tekrar ve destekleme çalışmalarıyla giderilmesi görüşü benimsendi.</w:t>
      </w:r>
    </w:p>
    <w:p w14:paraId="101FDB6F"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12- Cep Telefonu Uygulaması ve Dijital Esenlik Çalışmaları</w:t>
      </w:r>
    </w:p>
    <w:p w14:paraId="3131EEB1"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Öğrencilerin ders saatlerinde sınıfta cep telefonu bulundurmaması, öğretmenlerin de ders sırasında cep telefonu kullanmaması uygulamasının bu yıl da sürdürüleceği belirtildi. .........., uygulamanın amacının sınıftaki dikkati ve öğrenmeye ayrılan süreyi korumak olduğunu; bütün öğretmenlerin aynı tutumu göstermesinin uygulamayı öğrenciler nezdinde tutarlı kılacağını ifade etti. Sınıfta kullanılacak dijital araçların öğretmen yönetiminde ve öğrenme çıktısına hizmet edecek biçimde kullanılması kararlaştırıldı. Duygu ve değer temelli dijital esenlik çalışmaları kapsamında ekran süresinin yönetimi, güvenli internet kullanımı, dijital mahremiyet ve siber zorbalıkla baş etme konularının rehberlik saatleri ve uygun derslerle ilişkilendirilmesi benimsendi.</w:t>
      </w:r>
    </w:p>
    <w:p w14:paraId="639ECD12"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13- Bireyselleştirilmiş Eğitim Programları ve Destek Eğitim Odası Uygulamaları</w:t>
      </w:r>
    </w:p>
    <w:p w14:paraId="5E2E2466"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Şubede kaynaştırma/bütünleştirme yoluyla eğitimine devam eden öğrencilerin durumu görüşüldü. Tam zamanlı kaynaştırma uygulaması yapılan okullarda destek eğitim odası açılacağı; bu öğrenciler için hazırlanan bireyselleştirilmiş eğitim programlarının bütün derslerde dikkate alınacağı belirtildi. Öğretmenler, yönergelerin sadeleştirilmesi, görevin basamaklandırılması, görsel veya somut destek kullanılması, ek süre verilmesi ve oturma düzeninin uyarlanması gibi tedbirlerin sınıf içinde uygulanabileceğini ifade ettiler. Ölçme ve değerlendirmede öğrencinin bireysel gelişiminin esas alınacağı, uyarlamaların BEP geliştirme biriminin kararlarıyla uyumlu yürütüleceği vurgulandı.</w:t>
      </w:r>
    </w:p>
    <w:p w14:paraId="2B37365F"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lastRenderedPageBreak/>
        <w:t>14- Veli Randevu Sistemi ve Güvenli Okul Tedbirleri</w:t>
      </w:r>
    </w:p>
    <w:p w14:paraId="002DA1C6" w14:textId="77777777" w:rsidR="00904300" w:rsidRPr="00904300" w:rsidRDefault="00904300" w:rsidP="00904300">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Veli görüşmelerinin e-Devlet üzerinden erişilen okul randevu sistemiyle planlanacağı, randevusuz ziyaretçi kabul edilmeyeceği belirtildi. Öğretmenlerin görüşme saatlerini ders programlarına uygun biçimde sisteme tanımlaması; görüşmelerde öğrencinin yalnızca notunun değil derse hazırlığı, katılımı ve çalışma alışkanlığının da paylaşılması benimsendi. Ayrıca okul giriş ve çıkışlarının kontrollü sağlanacağı, yaya ile araç trafiğinin ayrılacağı, görüş açısı kapalı alanların aydınlatılacağı ve acil durum tahliye tatbikatlarının plana bağlanacağı bilgisi paylaşıldı. Nöbet görevlerinde bu alanlara özellikle dikkat edilmesi istendi.</w:t>
      </w:r>
    </w:p>
    <w:p w14:paraId="1EC646B8" w14:textId="77777777" w:rsidR="00904300" w:rsidRPr="00904300" w:rsidRDefault="00904300" w:rsidP="00904300">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15- Dilek, temenniler ve kapanış</w:t>
      </w:r>
    </w:p>
    <w:p w14:paraId="3793C867" w14:textId="77777777" w:rsidR="00904300" w:rsidRPr="00904300" w:rsidRDefault="00904300" w:rsidP="00904300">
      <w:pPr>
        <w:spacing w:after="225" w:line="240" w:lineRule="auto"/>
        <w:rPr>
          <w:rFonts w:ascii="Times New Roman" w:eastAsia="Times New Roman" w:hAnsi="Times New Roman" w:cs="Times New Roman"/>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Toplantı başkanı Müdür Yardımcısı .........., 12. sınıfı okutmanın getirdiği büyük sorumluluğun altını çizerek, bu zorlu süreçte öğrencilere fedakârca rehberlik eden tüm öğretmenlere teşekkür etmiş ve YKS'de üstün başarılar temenni ederek toplantıyı kapatmıştır.</w:t>
      </w:r>
    </w:p>
    <w:p w14:paraId="3B7BDCCD" w14:textId="77777777" w:rsidR="00904300" w:rsidRPr="00904300" w:rsidRDefault="00904300" w:rsidP="00904300">
      <w:pPr>
        <w:spacing w:after="0" w:line="240" w:lineRule="auto"/>
        <w:rPr>
          <w:rFonts w:ascii="Times New Roman" w:eastAsia="Times New Roman" w:hAnsi="Times New Roman" w:cs="Times New Roman"/>
          <w:kern w:val="0"/>
          <w:sz w:val="22"/>
          <w:szCs w:val="22"/>
          <w:lang w:eastAsia="tr-TR"/>
          <w14:ligatures w14:val="none"/>
        </w:rPr>
      </w:pPr>
    </w:p>
    <w:p w14:paraId="5147F4A0" w14:textId="77777777" w:rsidR="005E558A" w:rsidRPr="00904300" w:rsidRDefault="005E558A">
      <w:pPr>
        <w:rPr>
          <w:rFonts w:ascii="Times New Roman" w:hAnsi="Times New Roman" w:cs="Times New Roman"/>
          <w:sz w:val="22"/>
          <w:szCs w:val="22"/>
        </w:rPr>
      </w:pPr>
      <w:r w:rsidRPr="00904300">
        <w:rPr>
          <w:rFonts w:ascii="Times New Roman" w:hAnsi="Times New Roman" w:cs="Times New Roman"/>
          <w:sz w:val="22"/>
          <w:szCs w:val="22"/>
        </w:rPr>
        <w:br w:type="page"/>
      </w:r>
    </w:p>
    <w:p w14:paraId="50808202" w14:textId="77777777" w:rsidR="005E558A" w:rsidRPr="00904300" w:rsidRDefault="005E558A" w:rsidP="005E558A">
      <w:pPr>
        <w:spacing w:after="0" w:line="276" w:lineRule="auto"/>
        <w:jc w:val="both"/>
        <w:rPr>
          <w:rFonts w:ascii="Times New Roman" w:eastAsia="Times New Roman" w:hAnsi="Times New Roman" w:cs="Times New Roman"/>
          <w:b/>
          <w:bCs/>
          <w:kern w:val="0"/>
          <w:sz w:val="22"/>
          <w:szCs w:val="22"/>
          <w:lang w:eastAsia="tr-TR"/>
          <w14:ligatures w14:val="none"/>
        </w:rPr>
      </w:pPr>
      <w:r w:rsidRPr="00904300">
        <w:rPr>
          <w:rFonts w:ascii="Times New Roman" w:eastAsia="Times New Roman" w:hAnsi="Times New Roman" w:cs="Times New Roman"/>
          <w:b/>
          <w:bCs/>
          <w:kern w:val="0"/>
          <w:sz w:val="22"/>
          <w:szCs w:val="22"/>
          <w:lang w:eastAsia="tr-TR"/>
          <w14:ligatures w14:val="none"/>
        </w:rPr>
        <w:lastRenderedPageBreak/>
        <w:t>ALINAN KARARLAR</w:t>
      </w:r>
    </w:p>
    <w:p w14:paraId="4694ADEB"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sidRPr="00904300">
        <w:rPr>
          <w:color w:val="000000"/>
          <w:sz w:val="22"/>
          <w:szCs w:val="22"/>
        </w:rPr>
        <w:t>Öğrencilerin okul başarı puanlarının (OBP) YKS'ye etkisini kavramaları için sınıf rehber öğretmenince bilgilendirme yapılmasına,</w:t>
      </w:r>
    </w:p>
    <w:p w14:paraId="50E0DBAC"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sidRPr="00904300">
        <w:rPr>
          <w:color w:val="000000"/>
          <w:sz w:val="22"/>
          <w:szCs w:val="22"/>
        </w:rPr>
        <w:t>Deneme sınavı periyotlarının sıklaştırılmasına ve her sınav sonrası yapılamayan soruların branş öğretmenlerince mutlaka sınıfta çözülmesine,</w:t>
      </w:r>
    </w:p>
    <w:p w14:paraId="5D584460"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sidRPr="00904300">
        <w:rPr>
          <w:color w:val="000000"/>
          <w:sz w:val="22"/>
          <w:szCs w:val="22"/>
        </w:rPr>
        <w:t>"Sınava çalışıyorum" gerekçesiyle okuldan uzaklaşmaya ve devamsızlık yapmaya çalışan öğrencilerin velileriyle görüşülerek bu durumun önüne geçilmesine,</w:t>
      </w:r>
    </w:p>
    <w:p w14:paraId="1E44107C"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sidRPr="00904300">
        <w:rPr>
          <w:color w:val="000000"/>
          <w:sz w:val="22"/>
          <w:szCs w:val="22"/>
        </w:rPr>
        <w:t>Sınav kaygısı, odaklanma problemi veya tükenmişlik sendromu yaşayan öğrencilerin okul rehberlik servisine yönlendirilerek psikolojik destek almalarının sağlanmasına,</w:t>
      </w:r>
    </w:p>
    <w:p w14:paraId="34393752"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sidRPr="00904300">
        <w:rPr>
          <w:color w:val="000000"/>
          <w:sz w:val="22"/>
          <w:szCs w:val="22"/>
        </w:rPr>
        <w:t>Öğrencilerin soru çözme ve kaynak bitirme takiplerinin sınıf rehber öğretmenlerince haftalık olarak kontrol edilmesine,</w:t>
      </w:r>
    </w:p>
    <w:p w14:paraId="71A3D270"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Eğitim ve öğretim yılı genelgesinde yer alan hususların şube düzeyinde uygulanmasına; yılın “Maarifin Kalbinde Oyun” teması doğrultusunda uygun derslerde oyun temelli etkinliklere ve teneffüslerde geleneksel çocuk oyunlarına yer verilmesine,</w:t>
      </w:r>
    </w:p>
    <w:p w14:paraId="34CD04A8"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Ders yılı başındaki uyum ve hazırlık çalışmalarında elde edilen gözlemlerin ders planlamasında dikkate alınmasına; uyum güçlüğü yaşayan öğrencilerin rehberlik servisi iş birliğiyle izlenmesine ve öğrenme eksiklerinin ders içi telafi çalışmalarıyla giderilmesine,</w:t>
      </w:r>
    </w:p>
    <w:p w14:paraId="38386D89"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Ders saatlerinde cep telefonu bulundurulmaması uygulamasının bütün derslerde aynı tutarlılıkla sürdürülmesine; dijital esenlik konularının rehberlik saatleri ve uygun derslerle ilişkilendirilmesine,</w:t>
      </w:r>
    </w:p>
    <w:p w14:paraId="67CEE5B4"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Özel eğitim ihtiyacı olan öğrenciler için hazırlanan bireyselleştirilmiş eğitim programlarının bütün derslerde uygulanmasına; destek eğitim odası çalışmalarının ders programıyla uyumlu planlanmasına ve ölçme değerlendirmede bireysel gelişimin esas alınmasına,</w:t>
      </w:r>
    </w:p>
    <w:p w14:paraId="074F086E"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Veli görüşmelerinin okul randevu sistemi üzerinden planlanmasına; öğretmenlerin görüşme saatlerini sisteme tanımlamasına ve nöbet görevlerinde okul güvenliğine ilişkin tedbirlerin titizlikle uygulanmasına,</w:t>
      </w:r>
    </w:p>
    <w:p w14:paraId="120C0934" w14:textId="77777777" w:rsidR="00904300" w:rsidRPr="00904300" w:rsidRDefault="00904300" w:rsidP="00904300">
      <w:pPr>
        <w:pStyle w:val="NormalWeb"/>
        <w:numPr>
          <w:ilvl w:val="0"/>
          <w:numId w:val="7"/>
        </w:numPr>
        <w:spacing w:before="0" w:beforeAutospacing="0" w:after="0" w:afterAutospacing="0"/>
        <w:ind w:left="600"/>
        <w:textAlignment w:val="baseline"/>
        <w:rPr>
          <w:color w:val="000000"/>
          <w:sz w:val="22"/>
          <w:szCs w:val="22"/>
        </w:rPr>
      </w:pPr>
      <w:r w:rsidRPr="00904300">
        <w:rPr>
          <w:color w:val="000000"/>
          <w:sz w:val="22"/>
          <w:szCs w:val="22"/>
        </w:rPr>
        <w:t>Veli toplantısında "Sınav Döneminde Ebeveyn Tutumları ve OBP'nin Önemi" konularının gündeme alınmasına karar verilmiştir.</w:t>
      </w:r>
    </w:p>
    <w:p w14:paraId="73DAFE73" w14:textId="77777777" w:rsidR="005E558A" w:rsidRPr="00904300" w:rsidRDefault="005E558A" w:rsidP="005E558A">
      <w:pPr>
        <w:spacing w:after="0" w:line="240" w:lineRule="auto"/>
        <w:jc w:val="center"/>
        <w:rPr>
          <w:rFonts w:ascii="Times New Roman" w:eastAsia="Times New Roman" w:hAnsi="Times New Roman" w:cs="Times New Roman"/>
          <w:kern w:val="0"/>
          <w:sz w:val="22"/>
          <w:szCs w:val="22"/>
          <w:lang w:eastAsia="tr-TR"/>
          <w14:ligatures w14:val="none"/>
        </w:rPr>
      </w:pPr>
    </w:p>
    <w:p w14:paraId="33608308" w14:textId="77777777" w:rsidR="005E558A" w:rsidRPr="00904300" w:rsidRDefault="005E558A">
      <w:pPr>
        <w:rPr>
          <w:rFonts w:ascii="Times New Roman" w:hAnsi="Times New Roman" w:cs="Times New Roman"/>
          <w:sz w:val="22"/>
          <w:szCs w:val="22"/>
        </w:rPr>
      </w:pPr>
    </w:p>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E870B9" w:rsidRPr="00904300" w14:paraId="5CFB1E6F" w14:textId="77777777" w:rsidTr="00E870B9">
        <w:trPr>
          <w:trHeight w:val="442"/>
        </w:trPr>
        <w:tc>
          <w:tcPr>
            <w:tcW w:w="2694" w:type="dxa"/>
          </w:tcPr>
          <w:p w14:paraId="188F8A1F" w14:textId="77777777" w:rsidR="00E870B9" w:rsidRPr="00904300" w:rsidRDefault="00E870B9">
            <w:pPr>
              <w:rPr>
                <w:sz w:val="22"/>
                <w:szCs w:val="22"/>
              </w:rPr>
            </w:pPr>
          </w:p>
        </w:tc>
        <w:tc>
          <w:tcPr>
            <w:tcW w:w="2268" w:type="dxa"/>
          </w:tcPr>
          <w:p w14:paraId="55B29449" w14:textId="77777777" w:rsidR="00E870B9" w:rsidRPr="00904300" w:rsidRDefault="00E870B9">
            <w:pPr>
              <w:rPr>
                <w:sz w:val="22"/>
                <w:szCs w:val="22"/>
              </w:rPr>
            </w:pPr>
          </w:p>
        </w:tc>
        <w:tc>
          <w:tcPr>
            <w:tcW w:w="1843" w:type="dxa"/>
          </w:tcPr>
          <w:p w14:paraId="3EEFAA3B" w14:textId="77777777" w:rsidR="00E870B9" w:rsidRPr="00904300" w:rsidRDefault="00E870B9">
            <w:pPr>
              <w:rPr>
                <w:sz w:val="22"/>
                <w:szCs w:val="22"/>
              </w:rPr>
            </w:pPr>
          </w:p>
        </w:tc>
      </w:tr>
      <w:tr w:rsidR="00E870B9" w:rsidRPr="00904300" w14:paraId="6D4C8658" w14:textId="77777777" w:rsidTr="00E870B9">
        <w:trPr>
          <w:trHeight w:val="418"/>
        </w:trPr>
        <w:tc>
          <w:tcPr>
            <w:tcW w:w="2694" w:type="dxa"/>
          </w:tcPr>
          <w:p w14:paraId="28CB6ED4" w14:textId="77777777" w:rsidR="00E870B9" w:rsidRPr="00904300" w:rsidRDefault="00E870B9">
            <w:pPr>
              <w:rPr>
                <w:sz w:val="22"/>
                <w:szCs w:val="22"/>
              </w:rPr>
            </w:pPr>
          </w:p>
        </w:tc>
        <w:tc>
          <w:tcPr>
            <w:tcW w:w="2268" w:type="dxa"/>
          </w:tcPr>
          <w:p w14:paraId="1F678113" w14:textId="77777777" w:rsidR="00E870B9" w:rsidRPr="00904300" w:rsidRDefault="00E870B9">
            <w:pPr>
              <w:rPr>
                <w:sz w:val="22"/>
                <w:szCs w:val="22"/>
              </w:rPr>
            </w:pPr>
          </w:p>
        </w:tc>
        <w:tc>
          <w:tcPr>
            <w:tcW w:w="1843" w:type="dxa"/>
          </w:tcPr>
          <w:p w14:paraId="60CF895F" w14:textId="77777777" w:rsidR="00E870B9" w:rsidRPr="00904300" w:rsidRDefault="00E870B9">
            <w:pPr>
              <w:rPr>
                <w:sz w:val="22"/>
                <w:szCs w:val="22"/>
              </w:rPr>
            </w:pPr>
          </w:p>
        </w:tc>
      </w:tr>
    </w:tbl>
    <w:p w14:paraId="2BCAD914" w14:textId="77777777" w:rsidR="005E558A" w:rsidRPr="00904300" w:rsidRDefault="005E558A">
      <w:pPr>
        <w:rPr>
          <w:rFonts w:ascii="Times New Roman" w:hAnsi="Times New Roman" w:cs="Times New Roman"/>
          <w:sz w:val="22"/>
          <w:szCs w:val="22"/>
        </w:rPr>
      </w:pPr>
      <w:r w:rsidRPr="00904300">
        <w:rPr>
          <w:rFonts w:ascii="Times New Roman" w:hAnsi="Times New Roman" w:cs="Times New Roman"/>
          <w:sz w:val="22"/>
          <w:szCs w:val="22"/>
        </w:rPr>
        <w:br w:type="page"/>
      </w:r>
    </w:p>
    <w:p w14:paraId="1FF69887" w14:textId="77777777" w:rsidR="005E558A" w:rsidRPr="00904300" w:rsidRDefault="00AE51C0" w:rsidP="005E558A">
      <w:pPr>
        <w:spacing w:after="0" w:line="240" w:lineRule="auto"/>
        <w:jc w:val="center"/>
        <w:rPr>
          <w:rFonts w:ascii="Times New Roman" w:eastAsia="Times New Roman" w:hAnsi="Times New Roman" w:cs="Times New Roman"/>
          <w:b/>
          <w:bCs/>
          <w:kern w:val="0"/>
          <w:sz w:val="22"/>
          <w:szCs w:val="22"/>
          <w:lang w:eastAsia="tr-TR"/>
          <w14:ligatures w14:val="none"/>
        </w:rPr>
      </w:pPr>
      <w:r w:rsidRPr="00904300">
        <w:rPr>
          <w:rFonts w:ascii="Times New Roman" w:eastAsia="Times New Roman" w:hAnsi="Times New Roman" w:cs="Times New Roman"/>
          <w:b/>
          <w:bCs/>
          <w:kern w:val="0"/>
          <w:sz w:val="22"/>
          <w:szCs w:val="22"/>
          <w:lang w:eastAsia="tr-TR"/>
          <w14:ligatures w14:val="none"/>
        </w:rPr>
        <w:lastRenderedPageBreak/>
        <w:t>İMZA SİRKÜSÜ</w:t>
      </w:r>
    </w:p>
    <w:p w14:paraId="524638BA" w14:textId="77777777" w:rsidR="00AE51C0" w:rsidRPr="00904300" w:rsidRDefault="00AE51C0" w:rsidP="005E558A">
      <w:pPr>
        <w:spacing w:after="0" w:line="240" w:lineRule="auto"/>
        <w:jc w:val="center"/>
        <w:rPr>
          <w:rFonts w:ascii="Times New Roman" w:eastAsia="Times New Roman" w:hAnsi="Times New Roman" w:cs="Times New Roman"/>
          <w:b/>
          <w:bCs/>
          <w:kern w:val="0"/>
          <w:sz w:val="22"/>
          <w:szCs w:val="22"/>
          <w:lang w:eastAsia="tr-TR"/>
          <w14:ligatures w14:val="none"/>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8"/>
        <w:gridCol w:w="4253"/>
        <w:gridCol w:w="2693"/>
      </w:tblGrid>
      <w:tr w:rsidR="00663A43" w:rsidRPr="00904300" w14:paraId="5AE5B2F2" w14:textId="77777777" w:rsidTr="00AE51C0">
        <w:trPr>
          <w:trHeight w:val="414"/>
        </w:trPr>
        <w:tc>
          <w:tcPr>
            <w:tcW w:w="3828" w:type="dxa"/>
            <w:noWrap/>
            <w:vAlign w:val="center"/>
            <w:hideMark/>
          </w:tcPr>
          <w:p w14:paraId="6AFB0E8F" w14:textId="77777777" w:rsidR="00663A43" w:rsidRPr="00904300"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904300">
              <w:rPr>
                <w:rFonts w:ascii="Times New Roman" w:eastAsia="Times New Roman" w:hAnsi="Times New Roman" w:cs="Times New Roman"/>
                <w:b/>
                <w:color w:val="000000"/>
                <w:kern w:val="0"/>
                <w:sz w:val="22"/>
                <w:szCs w:val="22"/>
                <w:lang w:eastAsia="tr-TR"/>
                <w14:ligatures w14:val="none"/>
              </w:rPr>
              <w:t>DERSİ</w:t>
            </w:r>
          </w:p>
        </w:tc>
        <w:tc>
          <w:tcPr>
            <w:tcW w:w="4253" w:type="dxa"/>
            <w:noWrap/>
            <w:vAlign w:val="center"/>
            <w:hideMark/>
          </w:tcPr>
          <w:p w14:paraId="3C6A7FBB" w14:textId="77777777" w:rsidR="00663A43" w:rsidRPr="00904300"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904300">
              <w:rPr>
                <w:rFonts w:ascii="Times New Roman" w:eastAsia="Times New Roman" w:hAnsi="Times New Roman" w:cs="Times New Roman"/>
                <w:b/>
                <w:color w:val="000000"/>
                <w:kern w:val="0"/>
                <w:sz w:val="22"/>
                <w:szCs w:val="22"/>
                <w:lang w:eastAsia="tr-TR"/>
                <w14:ligatures w14:val="none"/>
              </w:rPr>
              <w:t>ADI SOYADI</w:t>
            </w:r>
          </w:p>
        </w:tc>
        <w:tc>
          <w:tcPr>
            <w:tcW w:w="2693" w:type="dxa"/>
            <w:noWrap/>
            <w:vAlign w:val="center"/>
            <w:hideMark/>
          </w:tcPr>
          <w:p w14:paraId="5CB30578" w14:textId="77777777" w:rsidR="00663A43" w:rsidRPr="00904300"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904300">
              <w:rPr>
                <w:rFonts w:ascii="Times New Roman" w:eastAsia="Times New Roman" w:hAnsi="Times New Roman" w:cs="Times New Roman"/>
                <w:b/>
                <w:color w:val="000000"/>
                <w:kern w:val="0"/>
                <w:sz w:val="22"/>
                <w:szCs w:val="22"/>
                <w:lang w:eastAsia="tr-TR"/>
                <w14:ligatures w14:val="none"/>
              </w:rPr>
              <w:t>İMZA</w:t>
            </w:r>
          </w:p>
        </w:tc>
      </w:tr>
      <w:tr w:rsidR="00663A43" w:rsidRPr="00904300" w14:paraId="7C1456F0" w14:textId="77777777" w:rsidTr="00E870B9">
        <w:trPr>
          <w:trHeight w:val="581"/>
        </w:trPr>
        <w:tc>
          <w:tcPr>
            <w:tcW w:w="3828" w:type="dxa"/>
            <w:noWrap/>
            <w:vAlign w:val="center"/>
            <w:hideMark/>
          </w:tcPr>
          <w:p w14:paraId="390ECC66" w14:textId="77777777" w:rsidR="00663A43" w:rsidRPr="00904300"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BEDEN EĞİTİMİ VE SPOR</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07C440C5" w14:textId="7D3160BF"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0EF585A2"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663A43" w:rsidRPr="00904300" w14:paraId="7D5D6A5C" w14:textId="77777777" w:rsidTr="00E870B9">
        <w:trPr>
          <w:trHeight w:val="568"/>
        </w:trPr>
        <w:tc>
          <w:tcPr>
            <w:tcW w:w="3828" w:type="dxa"/>
            <w:noWrap/>
            <w:vAlign w:val="center"/>
            <w:hideMark/>
          </w:tcPr>
          <w:p w14:paraId="33583325" w14:textId="77777777" w:rsidR="00663A43" w:rsidRPr="00904300"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DİN</w:t>
            </w:r>
            <w:r w:rsidR="00AE51C0" w:rsidRPr="00904300">
              <w:rPr>
                <w:rFonts w:ascii="Times New Roman" w:eastAsia="Times New Roman" w:hAnsi="Times New Roman" w:cs="Times New Roman"/>
                <w:color w:val="000000"/>
                <w:kern w:val="0"/>
                <w:sz w:val="22"/>
                <w:szCs w:val="22"/>
                <w:lang w:eastAsia="tr-TR"/>
                <w14:ligatures w14:val="none"/>
              </w:rPr>
              <w:t xml:space="preserve"> </w:t>
            </w:r>
            <w:r w:rsidRPr="00904300">
              <w:rPr>
                <w:rFonts w:ascii="Times New Roman" w:eastAsia="Times New Roman" w:hAnsi="Times New Roman" w:cs="Times New Roman"/>
                <w:color w:val="000000"/>
                <w:kern w:val="0"/>
                <w:sz w:val="22"/>
                <w:szCs w:val="22"/>
                <w:lang w:eastAsia="tr-TR"/>
                <w14:ligatures w14:val="none"/>
              </w:rPr>
              <w:t>KÜLTÜRÜ VE AHLAK BİLGİSİ</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59AED2F4" w14:textId="6A597E63"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22DFC38B"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663A43" w:rsidRPr="00904300" w14:paraId="2DE4E712" w14:textId="77777777" w:rsidTr="00E870B9">
        <w:trPr>
          <w:trHeight w:val="327"/>
        </w:trPr>
        <w:tc>
          <w:tcPr>
            <w:tcW w:w="3828" w:type="dxa"/>
            <w:noWrap/>
            <w:vAlign w:val="center"/>
            <w:hideMark/>
          </w:tcPr>
          <w:p w14:paraId="03C6347A" w14:textId="77777777" w:rsidR="00663A43" w:rsidRPr="00904300"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F</w:t>
            </w:r>
            <w:r w:rsidR="006B4A00" w:rsidRPr="00904300">
              <w:rPr>
                <w:rFonts w:ascii="Times New Roman" w:eastAsia="Times New Roman" w:hAnsi="Times New Roman" w:cs="Times New Roman"/>
                <w:color w:val="000000"/>
                <w:kern w:val="0"/>
                <w:sz w:val="22"/>
                <w:szCs w:val="22"/>
                <w:lang w:eastAsia="tr-TR"/>
                <w14:ligatures w14:val="none"/>
              </w:rPr>
              <w:t>İZİK</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65D7D2C2" w14:textId="065297AD"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23BD3D49"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663A43" w:rsidRPr="00904300" w14:paraId="309F084B" w14:textId="77777777" w:rsidTr="00E870B9">
        <w:trPr>
          <w:trHeight w:val="403"/>
        </w:trPr>
        <w:tc>
          <w:tcPr>
            <w:tcW w:w="3828" w:type="dxa"/>
            <w:noWrap/>
            <w:vAlign w:val="center"/>
            <w:hideMark/>
          </w:tcPr>
          <w:p w14:paraId="4181774E" w14:textId="77777777" w:rsidR="00663A43" w:rsidRPr="00904300"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GÖRSEL SANATLAR</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1ECAB60B" w14:textId="2991770E"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61B67B24"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663A43" w:rsidRPr="00904300" w14:paraId="1BD63A71" w14:textId="77777777" w:rsidTr="00E870B9">
        <w:trPr>
          <w:trHeight w:val="416"/>
        </w:trPr>
        <w:tc>
          <w:tcPr>
            <w:tcW w:w="3828" w:type="dxa"/>
            <w:noWrap/>
            <w:vAlign w:val="center"/>
            <w:hideMark/>
          </w:tcPr>
          <w:p w14:paraId="600DF485" w14:textId="77777777" w:rsidR="00663A43" w:rsidRPr="00904300"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MATEMATİK</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126A72E7" w14:textId="4C911832"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18C6C091"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663A43" w:rsidRPr="00904300" w14:paraId="462BA60E" w14:textId="77777777" w:rsidTr="00E870B9">
        <w:trPr>
          <w:trHeight w:val="409"/>
        </w:trPr>
        <w:tc>
          <w:tcPr>
            <w:tcW w:w="3828" w:type="dxa"/>
            <w:noWrap/>
            <w:vAlign w:val="center"/>
            <w:hideMark/>
          </w:tcPr>
          <w:p w14:paraId="048CCAA2" w14:textId="77777777" w:rsidR="00663A43" w:rsidRPr="00904300"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COĞRAFYA</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28466A91" w14:textId="755A1445"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072FB9E"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663A43" w:rsidRPr="00904300" w14:paraId="06C0E9CD" w14:textId="77777777" w:rsidTr="00E870B9">
        <w:trPr>
          <w:trHeight w:val="415"/>
        </w:trPr>
        <w:tc>
          <w:tcPr>
            <w:tcW w:w="3828" w:type="dxa"/>
            <w:noWrap/>
            <w:vAlign w:val="center"/>
            <w:hideMark/>
          </w:tcPr>
          <w:p w14:paraId="138E2FC5" w14:textId="77777777" w:rsidR="00663A43" w:rsidRPr="00904300"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TÜRK DİLİ VE EDEBİYATI</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50CB5362" w14:textId="1BC8A0AB"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234AC6FF"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663A43" w:rsidRPr="00904300" w14:paraId="211EF475" w14:textId="77777777" w:rsidTr="00E870B9">
        <w:trPr>
          <w:trHeight w:val="420"/>
        </w:trPr>
        <w:tc>
          <w:tcPr>
            <w:tcW w:w="3828" w:type="dxa"/>
            <w:noWrap/>
            <w:vAlign w:val="center"/>
            <w:hideMark/>
          </w:tcPr>
          <w:p w14:paraId="31D603B0" w14:textId="77777777" w:rsidR="00663A43" w:rsidRPr="00904300"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FELSEFE</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7A5842D6" w14:textId="7AC86E80"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27090C05"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663A43" w:rsidRPr="00904300" w14:paraId="7E63FEF2" w14:textId="77777777" w:rsidTr="00E870B9">
        <w:trPr>
          <w:trHeight w:val="413"/>
        </w:trPr>
        <w:tc>
          <w:tcPr>
            <w:tcW w:w="3828" w:type="dxa"/>
            <w:noWrap/>
            <w:vAlign w:val="center"/>
            <w:hideMark/>
          </w:tcPr>
          <w:p w14:paraId="3B9501C6" w14:textId="77777777" w:rsidR="00663A43" w:rsidRPr="00904300"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YABANCI DİL</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5E71D787" w14:textId="76440F0C"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506644A3"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663A43" w:rsidRPr="00904300" w14:paraId="6C453C1B" w14:textId="77777777" w:rsidTr="00E870B9">
        <w:trPr>
          <w:trHeight w:val="417"/>
        </w:trPr>
        <w:tc>
          <w:tcPr>
            <w:tcW w:w="3828" w:type="dxa"/>
            <w:noWrap/>
            <w:vAlign w:val="center"/>
            <w:hideMark/>
          </w:tcPr>
          <w:p w14:paraId="3CC0BA64" w14:textId="77777777" w:rsidR="00663A43" w:rsidRPr="00904300"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KİMYA</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48BB51EA" w14:textId="62869A4E"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554251B4"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663A43" w:rsidRPr="00904300" w14:paraId="104DA077" w14:textId="77777777" w:rsidTr="00E870B9">
        <w:trPr>
          <w:trHeight w:val="409"/>
        </w:trPr>
        <w:tc>
          <w:tcPr>
            <w:tcW w:w="3828" w:type="dxa"/>
            <w:noWrap/>
            <w:vAlign w:val="center"/>
            <w:hideMark/>
          </w:tcPr>
          <w:p w14:paraId="371FD038" w14:textId="77777777" w:rsidR="00663A43" w:rsidRPr="00904300"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BİYOLOJİ</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5A83CA49" w14:textId="60DA969F"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0CF43979" w14:textId="77777777" w:rsidR="00663A43" w:rsidRPr="009043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 </w:t>
            </w:r>
          </w:p>
        </w:tc>
      </w:tr>
      <w:tr w:rsidR="00AE3C6E" w:rsidRPr="00904300" w14:paraId="2C6C52CE" w14:textId="77777777" w:rsidTr="00AE51C0">
        <w:trPr>
          <w:trHeight w:val="409"/>
        </w:trPr>
        <w:tc>
          <w:tcPr>
            <w:tcW w:w="3828" w:type="dxa"/>
            <w:noWrap/>
            <w:vAlign w:val="center"/>
          </w:tcPr>
          <w:p w14:paraId="0D11AFFA" w14:textId="77777777" w:rsidR="00AE3C6E" w:rsidRPr="00904300" w:rsidRDefault="00AE3C6E"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REHBERLİK</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7A98CCE1" w14:textId="3CD14E5E" w:rsidR="00AE3C6E" w:rsidRPr="00904300"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52F8C361" w14:textId="77777777" w:rsidR="00AE3C6E" w:rsidRPr="00904300"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r w:rsidR="00AE3C6E" w:rsidRPr="00904300" w14:paraId="27E364CC" w14:textId="77777777" w:rsidTr="00AE51C0">
        <w:trPr>
          <w:trHeight w:val="498"/>
        </w:trPr>
        <w:tc>
          <w:tcPr>
            <w:tcW w:w="3828" w:type="dxa"/>
            <w:noWrap/>
            <w:vAlign w:val="center"/>
          </w:tcPr>
          <w:p w14:paraId="52B17842" w14:textId="77777777" w:rsidR="00AE3C6E" w:rsidRPr="00904300" w:rsidRDefault="00AE3C6E"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BİLİŞİM TEKNOLOJİLERİ VE YAZILIM</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7D5F6A7E" w14:textId="44B8489C" w:rsidR="00AE3C6E" w:rsidRPr="00904300"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508560E7" w14:textId="77777777" w:rsidR="00AE3C6E" w:rsidRPr="00904300"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r w:rsidR="00AE3C6E" w:rsidRPr="00904300" w14:paraId="33D06449" w14:textId="77777777" w:rsidTr="00AE51C0">
        <w:trPr>
          <w:trHeight w:val="409"/>
        </w:trPr>
        <w:tc>
          <w:tcPr>
            <w:tcW w:w="3828" w:type="dxa"/>
            <w:noWrap/>
            <w:vAlign w:val="center"/>
          </w:tcPr>
          <w:p w14:paraId="599EA8A5" w14:textId="77777777" w:rsidR="00AE3C6E" w:rsidRPr="00904300" w:rsidRDefault="00AE3C6E"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904300">
              <w:rPr>
                <w:rFonts w:ascii="Times New Roman" w:eastAsia="Times New Roman" w:hAnsi="Times New Roman" w:cs="Times New Roman"/>
                <w:color w:val="000000"/>
                <w:kern w:val="0"/>
                <w:sz w:val="22"/>
                <w:szCs w:val="22"/>
                <w:lang w:eastAsia="tr-TR"/>
                <w14:ligatures w14:val="none"/>
              </w:rPr>
              <w:t>TARİH</w:t>
            </w:r>
            <w:r w:rsidR="00AE51C0" w:rsidRPr="00904300">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36B8A72C" w14:textId="6CC6680E" w:rsidR="00AE3C6E" w:rsidRPr="00904300"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64F205AB" w14:textId="77777777" w:rsidR="00AE3C6E" w:rsidRPr="00904300"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bl>
    <w:p w14:paraId="5CA42553" w14:textId="77777777" w:rsidR="005E558A" w:rsidRPr="00904300" w:rsidRDefault="005E558A" w:rsidP="005E558A">
      <w:pPr>
        <w:spacing w:after="0" w:line="360" w:lineRule="auto"/>
        <w:rPr>
          <w:rFonts w:ascii="Times New Roman" w:eastAsia="Times New Roman" w:hAnsi="Times New Roman" w:cs="Times New Roman"/>
          <w:kern w:val="0"/>
          <w:sz w:val="22"/>
          <w:szCs w:val="22"/>
          <w:lang w:eastAsia="tr-TR"/>
          <w14:ligatures w14:val="none"/>
        </w:rPr>
      </w:pPr>
      <w:r w:rsidRPr="00904300">
        <w:rPr>
          <w:rFonts w:ascii="Times New Roman" w:eastAsia="Times New Roman" w:hAnsi="Times New Roman" w:cs="Times New Roman"/>
          <w:kern w:val="0"/>
          <w:sz w:val="22"/>
          <w:szCs w:val="22"/>
          <w:lang w:eastAsia="tr-TR"/>
          <w14:ligatures w14:val="none"/>
        </w:rPr>
        <w:tab/>
      </w:r>
      <w:r w:rsidRPr="00904300">
        <w:rPr>
          <w:rFonts w:ascii="Times New Roman" w:eastAsia="Times New Roman" w:hAnsi="Times New Roman" w:cs="Times New Roman"/>
          <w:kern w:val="0"/>
          <w:sz w:val="22"/>
          <w:szCs w:val="22"/>
          <w:lang w:eastAsia="tr-TR"/>
          <w14:ligatures w14:val="none"/>
        </w:rPr>
        <w:tab/>
      </w:r>
      <w:r w:rsidRPr="00904300">
        <w:rPr>
          <w:rFonts w:ascii="Times New Roman" w:eastAsia="Times New Roman" w:hAnsi="Times New Roman" w:cs="Times New Roman"/>
          <w:kern w:val="0"/>
          <w:sz w:val="22"/>
          <w:szCs w:val="22"/>
          <w:lang w:eastAsia="tr-TR"/>
          <w14:ligatures w14:val="none"/>
        </w:rPr>
        <w:tab/>
      </w:r>
      <w:r w:rsidRPr="00904300">
        <w:rPr>
          <w:rFonts w:ascii="Times New Roman" w:eastAsia="Times New Roman" w:hAnsi="Times New Roman" w:cs="Times New Roman"/>
          <w:kern w:val="0"/>
          <w:sz w:val="22"/>
          <w:szCs w:val="22"/>
          <w:lang w:eastAsia="tr-TR"/>
          <w14:ligatures w14:val="none"/>
        </w:rPr>
        <w:tab/>
      </w:r>
      <w:r w:rsidRPr="00904300">
        <w:rPr>
          <w:rFonts w:ascii="Times New Roman" w:eastAsia="Times New Roman" w:hAnsi="Times New Roman" w:cs="Times New Roman"/>
          <w:kern w:val="0"/>
          <w:sz w:val="22"/>
          <w:szCs w:val="22"/>
          <w:lang w:eastAsia="tr-TR"/>
          <w14:ligatures w14:val="none"/>
        </w:rPr>
        <w:tab/>
      </w:r>
      <w:r w:rsidRPr="00904300">
        <w:rPr>
          <w:rFonts w:ascii="Times New Roman" w:eastAsia="Times New Roman" w:hAnsi="Times New Roman" w:cs="Times New Roman"/>
          <w:kern w:val="0"/>
          <w:sz w:val="22"/>
          <w:szCs w:val="22"/>
          <w:lang w:eastAsia="tr-TR"/>
          <w14:ligatures w14:val="none"/>
        </w:rPr>
        <w:tab/>
      </w:r>
      <w:r w:rsidRPr="00904300">
        <w:rPr>
          <w:rFonts w:ascii="Times New Roman" w:eastAsia="Times New Roman" w:hAnsi="Times New Roman" w:cs="Times New Roman"/>
          <w:kern w:val="0"/>
          <w:sz w:val="22"/>
          <w:szCs w:val="22"/>
          <w:lang w:eastAsia="tr-TR"/>
          <w14:ligatures w14:val="none"/>
        </w:rPr>
        <w:tab/>
      </w:r>
      <w:r w:rsidRPr="00904300">
        <w:rPr>
          <w:rFonts w:ascii="Times New Roman" w:eastAsia="Times New Roman" w:hAnsi="Times New Roman" w:cs="Times New Roman"/>
          <w:kern w:val="0"/>
          <w:sz w:val="22"/>
          <w:szCs w:val="22"/>
          <w:lang w:eastAsia="tr-TR"/>
          <w14:ligatures w14:val="none"/>
        </w:rPr>
        <w:tab/>
      </w:r>
      <w:r w:rsidRPr="00904300">
        <w:rPr>
          <w:rFonts w:ascii="Times New Roman" w:eastAsia="Times New Roman" w:hAnsi="Times New Roman" w:cs="Times New Roman"/>
          <w:kern w:val="0"/>
          <w:sz w:val="22"/>
          <w:szCs w:val="22"/>
          <w:lang w:eastAsia="tr-TR"/>
          <w14:ligatures w14:val="none"/>
        </w:rPr>
        <w:tab/>
      </w:r>
      <w:r w:rsidRPr="00904300">
        <w:rPr>
          <w:rFonts w:ascii="Times New Roman" w:eastAsia="Times New Roman" w:hAnsi="Times New Roman" w:cs="Times New Roman"/>
          <w:kern w:val="0"/>
          <w:sz w:val="22"/>
          <w:szCs w:val="22"/>
          <w:lang w:eastAsia="tr-TR"/>
          <w14:ligatures w14:val="none"/>
        </w:rPr>
        <w:tab/>
      </w:r>
    </w:p>
    <w:p w14:paraId="6EA12D4A" w14:textId="77777777" w:rsidR="00735199" w:rsidRDefault="00735199" w:rsidP="00735199">
      <w:pPr>
        <w:tabs>
          <w:tab w:val="left" w:pos="8647"/>
        </w:tabs>
        <w:spacing w:after="0" w:line="360" w:lineRule="auto"/>
        <w:rPr>
          <w:rFonts w:ascii="Times New Roman" w:eastAsia="Times New Roman" w:hAnsi="Times New Roman" w:cs="Times New Roman"/>
          <w:kern w:val="0"/>
          <w:sz w:val="22"/>
          <w:szCs w:val="22"/>
          <w:lang w:eastAsia="tr-TR"/>
          <w14:ligatures w14:val="none"/>
        </w:rPr>
      </w:pP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735199" w:rsidRPr="00E318C1" w14:paraId="6F3A24C6" w14:textId="77777777" w:rsidTr="00897F85">
        <w:trPr>
          <w:trHeight w:val="442"/>
        </w:trPr>
        <w:tc>
          <w:tcPr>
            <w:tcW w:w="11058" w:type="dxa"/>
          </w:tcPr>
          <w:p w14:paraId="3853503E" w14:textId="77777777" w:rsidR="00735199" w:rsidRPr="00E318C1" w:rsidRDefault="00735199" w:rsidP="00897F85">
            <w:pPr>
              <w:rPr>
                <w:sz w:val="24"/>
                <w:szCs w:val="24"/>
              </w:rPr>
            </w:pPr>
            <w:r>
              <w:rPr>
                <w:sz w:val="24"/>
                <w:szCs w:val="24"/>
              </w:rPr>
              <w:t>…</w:t>
            </w:r>
          </w:p>
        </w:tc>
      </w:tr>
      <w:tr w:rsidR="00735199" w:rsidRPr="00E318C1" w14:paraId="6C5D49C8" w14:textId="77777777" w:rsidTr="00897F85">
        <w:trPr>
          <w:trHeight w:val="418"/>
        </w:trPr>
        <w:tc>
          <w:tcPr>
            <w:tcW w:w="11058" w:type="dxa"/>
          </w:tcPr>
          <w:p w14:paraId="24A1C05C" w14:textId="77777777" w:rsidR="00735199" w:rsidRPr="00EC65C8" w:rsidRDefault="00735199" w:rsidP="00897F85">
            <w:pPr>
              <w:rPr>
                <w:b/>
                <w:bCs/>
                <w:sz w:val="24"/>
                <w:szCs w:val="24"/>
              </w:rPr>
            </w:pPr>
            <w:r w:rsidRPr="00EC65C8">
              <w:rPr>
                <w:b/>
                <w:bCs/>
                <w:sz w:val="24"/>
                <w:szCs w:val="24"/>
              </w:rPr>
              <w:t xml:space="preserve">Sınıf Rehber Öğretmeni                                                            </w:t>
            </w:r>
          </w:p>
        </w:tc>
      </w:tr>
      <w:tr w:rsidR="00735199" w:rsidRPr="00EC65C8" w14:paraId="45E850CE" w14:textId="77777777" w:rsidTr="00897F85">
        <w:trPr>
          <w:trHeight w:val="418"/>
        </w:trPr>
        <w:tc>
          <w:tcPr>
            <w:tcW w:w="11058" w:type="dxa"/>
          </w:tcPr>
          <w:p w14:paraId="51E47EFB" w14:textId="77777777" w:rsidR="00735199" w:rsidRPr="00EC65C8" w:rsidRDefault="00735199" w:rsidP="00897F85">
            <w:pPr>
              <w:jc w:val="center"/>
            </w:pPr>
            <w:r>
              <w:rPr>
                <w:sz w:val="24"/>
                <w:szCs w:val="24"/>
              </w:rPr>
              <w:t xml:space="preserve">                                                                                                                     …</w:t>
            </w:r>
          </w:p>
        </w:tc>
      </w:tr>
    </w:tbl>
    <w:p w14:paraId="7C70BEB5" w14:textId="77777777" w:rsidR="00735199" w:rsidRPr="00EC65C8" w:rsidRDefault="00735199" w:rsidP="00735199">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0C5117B9" w14:textId="77777777" w:rsidR="00735199" w:rsidRPr="001079F8" w:rsidRDefault="00735199" w:rsidP="00735199">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735199" w:rsidRPr="001079F8" w14:paraId="2D1C83E2" w14:textId="77777777" w:rsidTr="00897F85">
        <w:trPr>
          <w:trHeight w:val="331"/>
        </w:trPr>
        <w:tc>
          <w:tcPr>
            <w:tcW w:w="2812" w:type="dxa"/>
          </w:tcPr>
          <w:p w14:paraId="1E07D253" w14:textId="77777777" w:rsidR="00735199" w:rsidRPr="001079F8" w:rsidRDefault="00735199" w:rsidP="00897F85">
            <w:pPr>
              <w:jc w:val="center"/>
              <w:rPr>
                <w:b/>
                <w:sz w:val="24"/>
                <w:szCs w:val="24"/>
              </w:rPr>
            </w:pPr>
            <w:r w:rsidRPr="001079F8">
              <w:rPr>
                <w:b/>
                <w:sz w:val="24"/>
                <w:szCs w:val="24"/>
              </w:rPr>
              <w:t>UYGUNDUR</w:t>
            </w:r>
          </w:p>
        </w:tc>
      </w:tr>
      <w:tr w:rsidR="00735199" w:rsidRPr="001079F8" w14:paraId="1DE656D0" w14:textId="77777777" w:rsidTr="00897F85">
        <w:trPr>
          <w:trHeight w:val="320"/>
        </w:trPr>
        <w:tc>
          <w:tcPr>
            <w:tcW w:w="2812" w:type="dxa"/>
          </w:tcPr>
          <w:p w14:paraId="39FC44C0" w14:textId="77777777" w:rsidR="00735199" w:rsidRPr="001079F8" w:rsidRDefault="00735199" w:rsidP="00897F85">
            <w:pPr>
              <w:jc w:val="center"/>
              <w:rPr>
                <w:b/>
                <w:sz w:val="24"/>
                <w:szCs w:val="24"/>
              </w:rPr>
            </w:pPr>
            <w:r>
              <w:rPr>
                <w:bCs/>
                <w:sz w:val="24"/>
                <w:szCs w:val="24"/>
              </w:rPr>
              <w:t>…</w:t>
            </w:r>
            <w:r>
              <w:rPr>
                <w:b/>
                <w:bCs/>
                <w:sz w:val="24"/>
                <w:szCs w:val="24"/>
              </w:rPr>
              <w:br/>
            </w:r>
            <w:r>
              <w:rPr>
                <w:b/>
                <w:bCs/>
                <w:sz w:val="24"/>
                <w:szCs w:val="24"/>
              </w:rPr>
              <w:br/>
            </w:r>
          </w:p>
        </w:tc>
      </w:tr>
      <w:tr w:rsidR="00735199" w:rsidRPr="001079F8" w14:paraId="31DF72BB" w14:textId="77777777" w:rsidTr="00897F85">
        <w:trPr>
          <w:trHeight w:val="331"/>
        </w:trPr>
        <w:tc>
          <w:tcPr>
            <w:tcW w:w="2812" w:type="dxa"/>
          </w:tcPr>
          <w:p w14:paraId="289D33F8" w14:textId="77777777" w:rsidR="00735199" w:rsidRPr="001079F8" w:rsidRDefault="00735199" w:rsidP="00897F85">
            <w:pPr>
              <w:jc w:val="center"/>
              <w:rPr>
                <w:b/>
                <w:sz w:val="24"/>
                <w:szCs w:val="24"/>
              </w:rPr>
            </w:pPr>
            <w:r>
              <w:rPr>
                <w:sz w:val="24"/>
                <w:szCs w:val="24"/>
              </w:rPr>
              <w:t>…</w:t>
            </w:r>
          </w:p>
        </w:tc>
      </w:tr>
      <w:tr w:rsidR="00735199" w:rsidRPr="001079F8" w14:paraId="38647AD8" w14:textId="77777777" w:rsidTr="00897F85">
        <w:trPr>
          <w:trHeight w:val="486"/>
        </w:trPr>
        <w:tc>
          <w:tcPr>
            <w:tcW w:w="2812" w:type="dxa"/>
          </w:tcPr>
          <w:p w14:paraId="64414E44" w14:textId="77777777" w:rsidR="00735199" w:rsidRPr="001079F8" w:rsidRDefault="00735199" w:rsidP="00897F85">
            <w:pPr>
              <w:jc w:val="center"/>
              <w:rPr>
                <w:b/>
                <w:sz w:val="24"/>
                <w:szCs w:val="24"/>
              </w:rPr>
            </w:pPr>
            <w:r w:rsidRPr="001079F8">
              <w:rPr>
                <w:b/>
                <w:sz w:val="24"/>
                <w:szCs w:val="24"/>
              </w:rPr>
              <w:t>Okul Müdürü</w:t>
            </w:r>
          </w:p>
        </w:tc>
      </w:tr>
    </w:tbl>
    <w:p w14:paraId="6C38D1C3" w14:textId="162D9B08" w:rsidR="005E558A" w:rsidRPr="00904300" w:rsidRDefault="005E558A" w:rsidP="00735199">
      <w:pPr>
        <w:tabs>
          <w:tab w:val="left" w:pos="8647"/>
        </w:tabs>
        <w:spacing w:after="0" w:line="360" w:lineRule="auto"/>
        <w:rPr>
          <w:rFonts w:ascii="Times New Roman" w:eastAsia="Times New Roman" w:hAnsi="Times New Roman" w:cs="Times New Roman"/>
          <w:b/>
          <w:kern w:val="0"/>
          <w:sz w:val="22"/>
          <w:szCs w:val="22"/>
          <w:lang w:eastAsia="tr-TR"/>
          <w14:ligatures w14:val="none"/>
        </w:rPr>
      </w:pPr>
      <w:r w:rsidRPr="00904300">
        <w:rPr>
          <w:rFonts w:ascii="Times New Roman" w:eastAsia="Times New Roman" w:hAnsi="Times New Roman" w:cs="Times New Roman"/>
          <w:kern w:val="0"/>
          <w:sz w:val="22"/>
          <w:szCs w:val="22"/>
          <w:lang w:eastAsia="tr-TR"/>
          <w14:ligatures w14:val="none"/>
        </w:rPr>
        <w:tab/>
      </w:r>
    </w:p>
    <w:p w14:paraId="5AD4169B" w14:textId="77777777" w:rsidR="005E558A" w:rsidRPr="00904300" w:rsidRDefault="005E558A" w:rsidP="005E558A">
      <w:pPr>
        <w:spacing w:after="0" w:line="240" w:lineRule="auto"/>
        <w:rPr>
          <w:rFonts w:ascii="Times New Roman" w:eastAsia="Times New Roman" w:hAnsi="Times New Roman" w:cs="Times New Roman"/>
          <w:kern w:val="0"/>
          <w:sz w:val="22"/>
          <w:szCs w:val="22"/>
          <w:lang w:eastAsia="tr-TR"/>
          <w14:ligatures w14:val="none"/>
        </w:rPr>
      </w:pPr>
    </w:p>
    <w:p w14:paraId="15742063" w14:textId="77777777" w:rsidR="00311366" w:rsidRPr="00904300" w:rsidRDefault="00311366">
      <w:pPr>
        <w:rPr>
          <w:rFonts w:ascii="Times New Roman" w:hAnsi="Times New Roman" w:cs="Times New Roman"/>
          <w:sz w:val="22"/>
          <w:szCs w:val="22"/>
        </w:rPr>
      </w:pPr>
    </w:p>
    <w:p w14:paraId="230B34E8" w14:textId="77777777" w:rsidR="00E73FB4" w:rsidRPr="00904300" w:rsidRDefault="00E73FB4">
      <w:pPr>
        <w:rPr>
          <w:rFonts w:ascii="Times New Roman" w:hAnsi="Times New Roman" w:cs="Times New Roman"/>
          <w:sz w:val="22"/>
          <w:szCs w:val="22"/>
        </w:rPr>
      </w:pPr>
    </w:p>
    <w:sectPr w:rsidR="00E73FB4" w:rsidRPr="009043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49F20541"/>
    <w:multiLevelType w:val="multilevel"/>
    <w:tmpl w:val="6D001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35D7FBE"/>
    <w:multiLevelType w:val="multilevel"/>
    <w:tmpl w:val="CA78E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3457959">
    <w:abstractNumId w:val="3"/>
  </w:num>
  <w:num w:numId="2" w16cid:durableId="1349143299">
    <w:abstractNumId w:val="2"/>
  </w:num>
  <w:num w:numId="3" w16cid:durableId="1350909321">
    <w:abstractNumId w:val="0"/>
  </w:num>
  <w:num w:numId="4" w16cid:durableId="1603149458">
    <w:abstractNumId w:val="1"/>
  </w:num>
  <w:num w:numId="5" w16cid:durableId="1097480528">
    <w:abstractNumId w:val="5"/>
  </w:num>
  <w:num w:numId="6" w16cid:durableId="949819611">
    <w:abstractNumId w:val="4"/>
  </w:num>
  <w:num w:numId="7" w16cid:durableId="13885258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25769"/>
    <w:rsid w:val="000840ED"/>
    <w:rsid w:val="000967AC"/>
    <w:rsid w:val="000E29A2"/>
    <w:rsid w:val="00157EA7"/>
    <w:rsid w:val="00226389"/>
    <w:rsid w:val="003105B1"/>
    <w:rsid w:val="00311366"/>
    <w:rsid w:val="0035694E"/>
    <w:rsid w:val="00395275"/>
    <w:rsid w:val="003B1F3F"/>
    <w:rsid w:val="00410D88"/>
    <w:rsid w:val="00423A1F"/>
    <w:rsid w:val="004374E8"/>
    <w:rsid w:val="005E558A"/>
    <w:rsid w:val="00663A43"/>
    <w:rsid w:val="006B4A00"/>
    <w:rsid w:val="00735199"/>
    <w:rsid w:val="008C5ECA"/>
    <w:rsid w:val="008E4CEF"/>
    <w:rsid w:val="00904300"/>
    <w:rsid w:val="009A7990"/>
    <w:rsid w:val="009F53FB"/>
    <w:rsid w:val="009F68E8"/>
    <w:rsid w:val="00A42FFD"/>
    <w:rsid w:val="00A8205F"/>
    <w:rsid w:val="00A857FD"/>
    <w:rsid w:val="00A969A4"/>
    <w:rsid w:val="00AE3C6E"/>
    <w:rsid w:val="00AE51C0"/>
    <w:rsid w:val="00B00934"/>
    <w:rsid w:val="00B43BF5"/>
    <w:rsid w:val="00C019B4"/>
    <w:rsid w:val="00C464C8"/>
    <w:rsid w:val="00DA2574"/>
    <w:rsid w:val="00E0242E"/>
    <w:rsid w:val="00E73FB4"/>
    <w:rsid w:val="00E870B9"/>
    <w:rsid w:val="00F61890"/>
    <w:rsid w:val="00F7312D"/>
    <w:rsid w:val="00F755AA"/>
    <w:rsid w:val="00FB23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E5269"/>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57EA7"/>
    <w:pPr>
      <w:spacing w:after="0" w:line="240" w:lineRule="auto"/>
    </w:pPr>
    <w:rPr>
      <w:rFonts w:ascii="Calibri" w:eastAsia="Times New Roman" w:hAnsi="Calibri" w:cs="Times New Roman"/>
      <w:kern w:val="0"/>
      <w:sz w:val="22"/>
      <w:szCs w:val="22"/>
      <w:lang w:eastAsia="tr-TR"/>
      <w14:ligatures w14:val="none"/>
    </w:rPr>
  </w:style>
  <w:style w:type="paragraph" w:styleId="NormalWeb">
    <w:name w:val="Normal (Web)"/>
    <w:basedOn w:val="Normal"/>
    <w:uiPriority w:val="99"/>
    <w:semiHidden/>
    <w:unhideWhenUsed/>
    <w:rsid w:val="00904300"/>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1871</Words>
  <Characters>10665</Characters>
  <Application>Microsoft Office Word</Application>
  <DocSecurity>0</DocSecurity>
  <Lines>88</Lines>
  <Paragraphs>25</Paragraphs>
  <ScaleCrop>false</ScaleCrop>
  <HeadingPairs>
    <vt:vector size="2" baseType="variant">
      <vt:variant>
        <vt:lpstr>Konu Başlığı</vt:lpstr>
      </vt:variant>
      <vt:variant>
        <vt:i4>1</vt:i4>
      </vt:variant>
    </vt:vector>
  </HeadingPairs>
  <TitlesOfParts>
    <vt:vector size="1" baseType="lpstr">
      <vt:lpstr>sok12</vt:lpstr>
    </vt:vector>
  </TitlesOfParts>
  <Manager>okan gültekin</Manager>
  <Company>ingilizceciyiz.com</Company>
  <LinksUpToDate>false</LinksUpToDate>
  <CharactersWithSpaces>12511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2026-10-12T20:45:00Z</dcterms:created>
  <dcterms:modified xsi:type="dcterms:W3CDTF">2026-10-12T21:02:00Z</dcterms:modified>
  <cp:category>şök</cp:category>
  <dc:identifier>6904e9ec-05b0-49b1-85e5-53e965bb7c9b</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6904e9ec-05b0-49b1-85e5-53e965bb7c9b</vt:lpwstr>
  </property>
  <property fmtid="{D5CDD505-2E9C-101B-9397-08002B2CF9AE}" pid="3" name="PlanKolayRelativePath">
    <vt:lpwstr>toplanti/sok/donem1/sok12.docx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