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73F7C" w14:textId="77777777" w:rsidR="00880652" w:rsidRDefault="00880652" w:rsidP="00880652">
      <w:pPr>
        <w:spacing w:after="0" w:line="240" w:lineRule="auto"/>
        <w:jc w:val="center"/>
        <w:rPr>
          <w:rFonts w:ascii="Times New Roman" w:eastAsia="Times New Roman" w:hAnsi="Times New Roman" w:cs="Times New Roman"/>
          <w:b/>
          <w:kern w:val="0"/>
          <w:lang w:eastAsia="tr-TR"/>
          <w14:ligatures w14:val="none"/>
        </w:rPr>
      </w:pPr>
      <w:bookmarkStart w:id="0" w:name="_Hlk242728504"/>
      <w:r>
        <w:rPr>
          <w:rFonts w:ascii="Times New Roman" w:eastAsia="Times New Roman" w:hAnsi="Times New Roman" w:cs="Times New Roman"/>
          <w:b/>
          <w:kern w:val="0"/>
          <w:lang w:eastAsia="tr-TR"/>
          <w14:ligatures w14:val="none"/>
        </w:rPr>
        <w:t>…</w:t>
      </w:r>
      <w:r w:rsidRPr="005E558A">
        <w:rPr>
          <w:rFonts w:ascii="Times New Roman" w:eastAsia="Times New Roman" w:hAnsi="Times New Roman" w:cs="Times New Roman"/>
          <w:b/>
          <w:kern w:val="0"/>
          <w:lang w:eastAsia="tr-TR"/>
          <w14:ligatures w14:val="none"/>
        </w:rPr>
        <w:t xml:space="preserve"> EĞİTİM ÖĞRETİM YILI</w:t>
      </w:r>
      <w:r>
        <w:rPr>
          <w:rFonts w:ascii="Times New Roman" w:eastAsia="Times New Roman" w:hAnsi="Times New Roman" w:cs="Times New Roman"/>
          <w:b/>
          <w:kern w:val="0"/>
          <w:lang w:eastAsia="tr-TR"/>
          <w14:ligatures w14:val="none"/>
        </w:rPr>
        <w:t xml:space="preserve"> </w:t>
      </w:r>
    </w:p>
    <w:p w14:paraId="113B466D" w14:textId="77777777" w:rsidR="00880652" w:rsidRDefault="00880652" w:rsidP="00880652">
      <w:pPr>
        <w:spacing w:after="0" w:line="240" w:lineRule="auto"/>
        <w:jc w:val="center"/>
        <w:rPr>
          <w:rFonts w:ascii="Times New Roman" w:eastAsia="Times New Roman" w:hAnsi="Times New Roman" w:cs="Times New Roman"/>
          <w:b/>
          <w:kern w:val="0"/>
          <w:lang w:eastAsia="tr-TR"/>
          <w14:ligatures w14:val="none"/>
        </w:rPr>
      </w:pPr>
      <w:r>
        <w:rPr>
          <w:rFonts w:ascii="Times New Roman" w:eastAsia="Times New Roman" w:hAnsi="Times New Roman" w:cs="Times New Roman"/>
          <w:b/>
          <w:kern w:val="0"/>
          <w:lang w:eastAsia="tr-TR"/>
          <w14:ligatures w14:val="none"/>
        </w:rPr>
        <w:t xml:space="preserve">… LİSESİ … </w:t>
      </w:r>
      <w:r w:rsidRPr="005E558A">
        <w:rPr>
          <w:rFonts w:ascii="Times New Roman" w:eastAsia="Times New Roman" w:hAnsi="Times New Roman" w:cs="Times New Roman"/>
          <w:b/>
          <w:kern w:val="0"/>
          <w:lang w:eastAsia="tr-TR"/>
          <w14:ligatures w14:val="none"/>
        </w:rPr>
        <w:t xml:space="preserve"> SINIFI </w:t>
      </w:r>
    </w:p>
    <w:p w14:paraId="2A0976ED" w14:textId="77777777" w:rsidR="00880652" w:rsidRPr="005E558A" w:rsidRDefault="00880652" w:rsidP="00880652">
      <w:pPr>
        <w:spacing w:after="0" w:line="240" w:lineRule="auto"/>
        <w:jc w:val="center"/>
        <w:rPr>
          <w:rFonts w:ascii="Times New Roman" w:eastAsia="Times New Roman" w:hAnsi="Times New Roman" w:cs="Times New Roman"/>
          <w:b/>
          <w:kern w:val="0"/>
          <w:lang w:eastAsia="tr-TR"/>
          <w14:ligatures w14:val="none"/>
        </w:rPr>
      </w:pPr>
      <w:r w:rsidRPr="005E558A">
        <w:rPr>
          <w:rFonts w:ascii="Times New Roman" w:eastAsia="Times New Roman" w:hAnsi="Times New Roman" w:cs="Times New Roman"/>
          <w:b/>
          <w:kern w:val="0"/>
          <w:lang w:eastAsia="tr-TR"/>
          <w14:ligatures w14:val="none"/>
        </w:rPr>
        <w:t xml:space="preserve">ŞUBE ÖĞRETMENLER KURULU 1. DÖNEM TOPLANTI </w:t>
      </w:r>
      <w:r>
        <w:rPr>
          <w:rFonts w:ascii="Times New Roman" w:eastAsia="Times New Roman" w:hAnsi="Times New Roman" w:cs="Times New Roman"/>
          <w:b/>
          <w:kern w:val="0"/>
          <w:lang w:eastAsia="tr-TR"/>
          <w14:ligatures w14:val="none"/>
        </w:rPr>
        <w:t>T</w:t>
      </w:r>
      <w:r w:rsidRPr="005E558A">
        <w:rPr>
          <w:rFonts w:ascii="Times New Roman" w:eastAsia="Times New Roman" w:hAnsi="Times New Roman" w:cs="Times New Roman"/>
          <w:b/>
          <w:kern w:val="0"/>
          <w:lang w:eastAsia="tr-TR"/>
          <w14:ligatures w14:val="none"/>
        </w:rPr>
        <w:t>UTANAĞI</w:t>
      </w:r>
    </w:p>
    <w:p w14:paraId="482425D5" w14:textId="77777777" w:rsidR="00880652" w:rsidRPr="005E558A" w:rsidRDefault="00880652" w:rsidP="00880652">
      <w:pPr>
        <w:spacing w:after="0" w:line="240" w:lineRule="auto"/>
        <w:jc w:val="center"/>
        <w:rPr>
          <w:rFonts w:ascii="Times New Roman" w:eastAsia="Times New Roman" w:hAnsi="Times New Roman" w:cs="Times New Roman"/>
          <w:b/>
          <w:kern w:val="0"/>
          <w:lang w:eastAsia="tr-TR"/>
          <w14:ligatures w14:val="none"/>
        </w:rPr>
      </w:pPr>
    </w:p>
    <w:p w14:paraId="2DCC3E03" w14:textId="77777777" w:rsidR="00880652" w:rsidRPr="005E558A" w:rsidRDefault="00880652" w:rsidP="00880652">
      <w:pPr>
        <w:spacing w:after="0" w:line="480" w:lineRule="atLeast"/>
        <w:jc w:val="both"/>
        <w:rPr>
          <w:rFonts w:ascii="Times New Roman" w:eastAsia="Times New Roman" w:hAnsi="Times New Roman" w:cs="Times New Roman"/>
          <w:kern w:val="0"/>
          <w:lang w:eastAsia="tr-TR"/>
          <w14:ligatures w14:val="none"/>
        </w:rPr>
      </w:pPr>
      <w:r w:rsidRPr="00E318C1">
        <w:rPr>
          <w:rFonts w:ascii="Times New Roman" w:eastAsia="Times New Roman" w:hAnsi="Times New Roman" w:cs="Times New Roman"/>
          <w:b/>
          <w:bCs/>
          <w:kern w:val="0"/>
          <w:lang w:eastAsia="tr-TR"/>
          <w14:ligatures w14:val="none"/>
        </w:rPr>
        <w:t>TOPLANTI NO</w:t>
      </w:r>
      <w:r>
        <w:rPr>
          <w:rFonts w:ascii="Times New Roman" w:eastAsia="Times New Roman" w:hAnsi="Times New Roman" w:cs="Times New Roman"/>
          <w:b/>
          <w:bCs/>
          <w:kern w:val="0"/>
          <w:lang w:eastAsia="tr-TR"/>
          <w14:ligatures w14:val="none"/>
        </w:rPr>
        <w:tab/>
      </w:r>
      <w:r>
        <w:rPr>
          <w:rFonts w:ascii="Times New Roman" w:eastAsia="Times New Roman" w:hAnsi="Times New Roman" w:cs="Times New Roman"/>
          <w:b/>
          <w:bCs/>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kern w:val="0"/>
          <w:lang w:eastAsia="tr-TR"/>
          <w14:ligatures w14:val="none"/>
        </w:rPr>
        <w:t>1</w:t>
      </w:r>
    </w:p>
    <w:p w14:paraId="0F73C692" w14:textId="77777777" w:rsidR="00880652" w:rsidRPr="00E318C1" w:rsidRDefault="00880652" w:rsidP="00880652">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bCs/>
          <w:kern w:val="0"/>
          <w:lang w:eastAsia="tr-TR"/>
          <w14:ligatures w14:val="none"/>
        </w:rPr>
        <w:t>TOPLANTI TARİHİ</w:t>
      </w:r>
      <w:r>
        <w:rPr>
          <w:rFonts w:ascii="Times New Roman" w:eastAsia="Times New Roman" w:hAnsi="Times New Roman" w:cs="Times New Roman"/>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67957B78" w14:textId="77777777" w:rsidR="00880652" w:rsidRPr="00E318C1" w:rsidRDefault="00880652" w:rsidP="00880652">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YERİ</w:t>
      </w:r>
      <w:r>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t>:</w:t>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6CAE9FC7" w14:textId="77777777" w:rsidR="00880652" w:rsidRPr="00E318C1" w:rsidRDefault="00880652" w:rsidP="00880652">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SAATİ</w:t>
      </w:r>
      <w:r w:rsidRPr="00E318C1">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bookmarkEnd w:id="0"/>
    <w:p w14:paraId="6D5170AE" w14:textId="77777777" w:rsidR="005E558A" w:rsidRPr="0049786E" w:rsidRDefault="005E558A" w:rsidP="005E558A">
      <w:pPr>
        <w:spacing w:before="120" w:after="60" w:line="240" w:lineRule="auto"/>
        <w:jc w:val="both"/>
        <w:rPr>
          <w:rFonts w:ascii="Times New Roman" w:eastAsia="Times New Roman" w:hAnsi="Times New Roman" w:cs="Times New Roman"/>
          <w:b/>
          <w:kern w:val="0"/>
          <w:sz w:val="22"/>
          <w:szCs w:val="22"/>
          <w:u w:val="single"/>
          <w:lang w:eastAsia="tr-TR"/>
          <w14:ligatures w14:val="none"/>
        </w:rPr>
      </w:pPr>
    </w:p>
    <w:p w14:paraId="685CAB82" w14:textId="77777777" w:rsidR="005E558A" w:rsidRPr="0049786E" w:rsidRDefault="005E558A" w:rsidP="005E558A">
      <w:pPr>
        <w:spacing w:before="120" w:after="60" w:line="240" w:lineRule="auto"/>
        <w:jc w:val="both"/>
        <w:rPr>
          <w:rFonts w:ascii="Times New Roman" w:eastAsia="Times New Roman" w:hAnsi="Times New Roman" w:cs="Times New Roman"/>
          <w:b/>
          <w:kern w:val="0"/>
          <w:sz w:val="22"/>
          <w:szCs w:val="22"/>
          <w:u w:val="single"/>
          <w:lang w:eastAsia="tr-TR"/>
          <w14:ligatures w14:val="none"/>
        </w:rPr>
      </w:pPr>
      <w:r w:rsidRPr="0049786E">
        <w:rPr>
          <w:rFonts w:ascii="Times New Roman" w:eastAsia="Times New Roman" w:hAnsi="Times New Roman" w:cs="Times New Roman"/>
          <w:b/>
          <w:kern w:val="0"/>
          <w:sz w:val="22"/>
          <w:szCs w:val="22"/>
          <w:u w:val="single"/>
          <w:lang w:eastAsia="tr-TR"/>
          <w14:ligatures w14:val="none"/>
        </w:rPr>
        <w:t>GÜNDEM MADDELERİ</w:t>
      </w:r>
    </w:p>
    <w:p w14:paraId="05D3058F" w14:textId="0F61BBE8" w:rsidR="0049786E" w:rsidRPr="0049786E" w:rsidRDefault="0049786E" w:rsidP="0049786E">
      <w:pPr>
        <w:pStyle w:val="NormalWeb"/>
        <w:numPr>
          <w:ilvl w:val="0"/>
          <w:numId w:val="6"/>
        </w:numPr>
        <w:spacing w:before="0" w:beforeAutospacing="0" w:after="0" w:afterAutospacing="0"/>
        <w:ind w:left="600"/>
        <w:textAlignment w:val="baseline"/>
        <w:rPr>
          <w:color w:val="000000"/>
          <w:sz w:val="22"/>
          <w:szCs w:val="22"/>
        </w:rPr>
      </w:pPr>
      <w:r w:rsidRPr="0049786E">
        <w:rPr>
          <w:color w:val="000000"/>
          <w:sz w:val="22"/>
          <w:szCs w:val="22"/>
        </w:rPr>
        <w:t>Açılış ve yoklama.</w:t>
      </w:r>
    </w:p>
    <w:p w14:paraId="0B8901DD" w14:textId="77777777" w:rsidR="0049786E" w:rsidRPr="0049786E" w:rsidRDefault="0049786E" w:rsidP="0049786E">
      <w:pPr>
        <w:pStyle w:val="NormalWeb"/>
        <w:numPr>
          <w:ilvl w:val="0"/>
          <w:numId w:val="6"/>
        </w:numPr>
        <w:spacing w:before="0" w:beforeAutospacing="0" w:after="0" w:afterAutospacing="0"/>
        <w:ind w:left="600"/>
        <w:textAlignment w:val="baseline"/>
        <w:rPr>
          <w:color w:val="000000"/>
          <w:sz w:val="22"/>
          <w:szCs w:val="22"/>
        </w:rPr>
      </w:pPr>
      <w:r w:rsidRPr="0049786E">
        <w:rPr>
          <w:color w:val="000000"/>
          <w:sz w:val="22"/>
          <w:szCs w:val="22"/>
        </w:rPr>
        <w:t>Bir önceki eğitim öğretim yılı (9. Sınıf) sene sonu ŞÖK kararlarının ve sonuçlarının değerlendirilmesi.</w:t>
      </w:r>
    </w:p>
    <w:p w14:paraId="221936A1" w14:textId="77777777" w:rsidR="0049786E" w:rsidRPr="0049786E" w:rsidRDefault="0049786E" w:rsidP="0049786E">
      <w:pPr>
        <w:pStyle w:val="NormalWeb"/>
        <w:numPr>
          <w:ilvl w:val="0"/>
          <w:numId w:val="6"/>
        </w:numPr>
        <w:spacing w:before="0" w:beforeAutospacing="0" w:after="0" w:afterAutospacing="0"/>
        <w:ind w:left="600"/>
        <w:textAlignment w:val="baseline"/>
        <w:rPr>
          <w:color w:val="000000"/>
          <w:sz w:val="22"/>
          <w:szCs w:val="22"/>
        </w:rPr>
      </w:pPr>
      <w:r w:rsidRPr="0049786E">
        <w:rPr>
          <w:color w:val="000000"/>
          <w:sz w:val="22"/>
          <w:szCs w:val="22"/>
        </w:rPr>
        <w:t>Öğrencilerin kılık-kıyafet, temizlik, düzen ve devam-devamsızlık durumlarının incelenmesi.</w:t>
      </w:r>
    </w:p>
    <w:p w14:paraId="3C5192EF" w14:textId="77777777" w:rsidR="0049786E" w:rsidRPr="0049786E" w:rsidRDefault="0049786E" w:rsidP="0049786E">
      <w:pPr>
        <w:pStyle w:val="NormalWeb"/>
        <w:numPr>
          <w:ilvl w:val="0"/>
          <w:numId w:val="6"/>
        </w:numPr>
        <w:spacing w:before="0" w:beforeAutospacing="0" w:after="0" w:afterAutospacing="0"/>
        <w:ind w:left="600"/>
        <w:textAlignment w:val="baseline"/>
        <w:rPr>
          <w:color w:val="000000"/>
          <w:sz w:val="22"/>
          <w:szCs w:val="22"/>
        </w:rPr>
      </w:pPr>
      <w:r w:rsidRPr="0049786E">
        <w:rPr>
          <w:color w:val="000000"/>
          <w:sz w:val="22"/>
          <w:szCs w:val="22"/>
        </w:rPr>
        <w:t>10. sınıfın akademik yapısı, 1. dönem ilk yazılı sınav sonuçları ve sınıfın genel başarı grafiğinin değerlendirilmesi.</w:t>
      </w:r>
    </w:p>
    <w:p w14:paraId="207EA980" w14:textId="77777777" w:rsidR="0049786E" w:rsidRPr="0049786E" w:rsidRDefault="0049786E" w:rsidP="0049786E">
      <w:pPr>
        <w:pStyle w:val="NormalWeb"/>
        <w:numPr>
          <w:ilvl w:val="0"/>
          <w:numId w:val="6"/>
        </w:numPr>
        <w:spacing w:before="0" w:beforeAutospacing="0" w:after="0" w:afterAutospacing="0"/>
        <w:ind w:left="600"/>
        <w:textAlignment w:val="baseline"/>
        <w:rPr>
          <w:color w:val="000000"/>
          <w:sz w:val="22"/>
          <w:szCs w:val="22"/>
        </w:rPr>
      </w:pPr>
      <w:r w:rsidRPr="0049786E">
        <w:rPr>
          <w:color w:val="000000"/>
          <w:sz w:val="22"/>
          <w:szCs w:val="22"/>
        </w:rPr>
        <w:t>Öğrenci davranışları, ergenlik dönemi gelişim özellikleri, sınıf içi uyum ve disiplin durumunun görüşülmesi.</w:t>
      </w:r>
    </w:p>
    <w:p w14:paraId="363962B3" w14:textId="77777777" w:rsidR="0049786E" w:rsidRPr="0049786E" w:rsidRDefault="0049786E" w:rsidP="0049786E">
      <w:pPr>
        <w:pStyle w:val="NormalWeb"/>
        <w:numPr>
          <w:ilvl w:val="0"/>
          <w:numId w:val="6"/>
        </w:numPr>
        <w:spacing w:before="0" w:beforeAutospacing="0" w:after="0" w:afterAutospacing="0"/>
        <w:ind w:left="600"/>
        <w:textAlignment w:val="baseline"/>
        <w:rPr>
          <w:color w:val="000000"/>
          <w:sz w:val="22"/>
          <w:szCs w:val="22"/>
        </w:rPr>
      </w:pPr>
      <w:r w:rsidRPr="0049786E">
        <w:rPr>
          <w:color w:val="000000"/>
          <w:sz w:val="22"/>
          <w:szCs w:val="22"/>
        </w:rPr>
        <w:t>TYT (Temel Yeterlilik Testi) bilincinin öğrencilere kazandırılması ve 10. sınıf müfredatının merkezi sınavlardaki ağırlığının vurgulanması.</w:t>
      </w:r>
    </w:p>
    <w:p w14:paraId="528C46A4" w14:textId="77777777" w:rsidR="0049786E" w:rsidRPr="0049786E" w:rsidRDefault="0049786E" w:rsidP="0049786E">
      <w:pPr>
        <w:pStyle w:val="NormalWeb"/>
        <w:numPr>
          <w:ilvl w:val="0"/>
          <w:numId w:val="6"/>
        </w:numPr>
        <w:spacing w:before="0" w:beforeAutospacing="0" w:after="0" w:afterAutospacing="0"/>
        <w:ind w:left="600"/>
        <w:textAlignment w:val="baseline"/>
        <w:rPr>
          <w:color w:val="000000"/>
          <w:sz w:val="22"/>
          <w:szCs w:val="22"/>
        </w:rPr>
      </w:pPr>
      <w:r w:rsidRPr="0049786E">
        <w:rPr>
          <w:color w:val="000000"/>
          <w:sz w:val="22"/>
          <w:szCs w:val="22"/>
        </w:rPr>
        <w:t>Eğitim-öğretim sürecini olumsuz etkileyen faktörlerin saptanması ve başarıyı artırıcı (verimli ders çalışma, test tekniği vb.) önlemlerin belirlenmesi.</w:t>
      </w:r>
    </w:p>
    <w:p w14:paraId="6A7EE4B5" w14:textId="77777777" w:rsidR="0049786E" w:rsidRPr="0049786E" w:rsidRDefault="0049786E" w:rsidP="0049786E">
      <w:pPr>
        <w:pStyle w:val="NormalWeb"/>
        <w:numPr>
          <w:ilvl w:val="0"/>
          <w:numId w:val="6"/>
        </w:numPr>
        <w:spacing w:before="0" w:beforeAutospacing="0" w:after="0" w:afterAutospacing="0"/>
        <w:ind w:left="600"/>
        <w:textAlignment w:val="baseline"/>
        <w:rPr>
          <w:color w:val="000000"/>
          <w:sz w:val="22"/>
          <w:szCs w:val="22"/>
        </w:rPr>
      </w:pPr>
      <w:r w:rsidRPr="0049786E">
        <w:rPr>
          <w:color w:val="000000"/>
          <w:sz w:val="22"/>
          <w:szCs w:val="22"/>
        </w:rPr>
        <w:t>Eğitim yılı sonunda yapılacak olan Alan/Dal (Sayısal, Eşit Ağırlık, Sözel, Dil) seçim sürecine yönelik rehberlik ve ön bilgilendirme çalışmalarının planlanması.</w:t>
      </w:r>
    </w:p>
    <w:p w14:paraId="2118D982" w14:textId="77777777" w:rsidR="0049786E" w:rsidRPr="0049786E" w:rsidRDefault="0049786E" w:rsidP="0049786E">
      <w:pPr>
        <w:pStyle w:val="NormalWeb"/>
        <w:numPr>
          <w:ilvl w:val="0"/>
          <w:numId w:val="6"/>
        </w:numPr>
        <w:spacing w:before="0" w:beforeAutospacing="0" w:after="0" w:afterAutospacing="0"/>
        <w:ind w:left="600"/>
        <w:textAlignment w:val="baseline"/>
        <w:rPr>
          <w:color w:val="000000"/>
          <w:sz w:val="22"/>
          <w:szCs w:val="22"/>
        </w:rPr>
      </w:pPr>
      <w:r w:rsidRPr="0049786E">
        <w:rPr>
          <w:color w:val="000000"/>
          <w:sz w:val="22"/>
          <w:szCs w:val="22"/>
        </w:rPr>
        <w:t>Okul-veli-öğretmen iş birliğinin güçlendirilmesi ve 1. Dönem Veli Toplantısının planlanması.</w:t>
      </w:r>
    </w:p>
    <w:p w14:paraId="02897EEC" w14:textId="77777777" w:rsidR="0049786E" w:rsidRPr="0049786E" w:rsidRDefault="009F53FB" w:rsidP="0049786E">
      <w:pPr>
        <w:pStyle w:val="NormalWeb"/>
        <w:numPr>
          <w:ilvl w:val="0"/>
          <w:numId w:val="6"/>
        </w:numPr>
        <w:spacing w:before="0" w:beforeAutospacing="0" w:after="0" w:afterAutospacing="0"/>
        <w:ind w:left="600"/>
        <w:textAlignment w:val="baseline"/>
        <w:rPr>
          <w:color w:val="000000"/>
          <w:sz w:val="22"/>
          <w:szCs w:val="22"/>
        </w:rPr>
      </w:pPr>
      <w:r>
        <w:rPr>
          <w:sz w:val="22"/>
          <w:szCs w:val="22"/>
        </w:rPr>
        <w:t>Eğitim ve öğretim yılı genelgesi ile yılın “Maarifin Kalbinde Oyun” temasının şube uygulamalarına yansıtılması</w:t>
      </w:r>
    </w:p>
    <w:p w14:paraId="6FD6E4EB" w14:textId="77777777" w:rsidR="0049786E" w:rsidRPr="0049786E" w:rsidRDefault="009F53FB" w:rsidP="0049786E">
      <w:pPr>
        <w:pStyle w:val="NormalWeb"/>
        <w:numPr>
          <w:ilvl w:val="0"/>
          <w:numId w:val="6"/>
        </w:numPr>
        <w:spacing w:before="0" w:beforeAutospacing="0" w:after="0" w:afterAutospacing="0"/>
        <w:ind w:left="600"/>
        <w:textAlignment w:val="baseline"/>
        <w:rPr>
          <w:color w:val="000000"/>
          <w:sz w:val="22"/>
          <w:szCs w:val="22"/>
        </w:rPr>
      </w:pPr>
      <w:r>
        <w:rPr>
          <w:sz w:val="22"/>
          <w:szCs w:val="22"/>
        </w:rPr>
        <w:t>Ders yılı başındaki uyum ve hazırlık çalışmalarının değerlendirilmesi</w:t>
      </w:r>
    </w:p>
    <w:p w14:paraId="22190CA0" w14:textId="77777777" w:rsidR="0049786E" w:rsidRPr="0049786E" w:rsidRDefault="009F53FB" w:rsidP="0049786E">
      <w:pPr>
        <w:pStyle w:val="NormalWeb"/>
        <w:numPr>
          <w:ilvl w:val="0"/>
          <w:numId w:val="6"/>
        </w:numPr>
        <w:spacing w:before="0" w:beforeAutospacing="0" w:after="0" w:afterAutospacing="0"/>
        <w:ind w:left="600"/>
        <w:textAlignment w:val="baseline"/>
        <w:rPr>
          <w:color w:val="000000"/>
          <w:sz w:val="22"/>
          <w:szCs w:val="22"/>
        </w:rPr>
      </w:pPr>
      <w:r>
        <w:rPr>
          <w:sz w:val="22"/>
          <w:szCs w:val="22"/>
        </w:rPr>
        <w:t>Ders saatlerinde cep telefonu bulundurulmaması uygulaması ve dijital esenlik çalışmaları</w:t>
      </w:r>
    </w:p>
    <w:p w14:paraId="36062D44" w14:textId="77777777" w:rsidR="0049786E" w:rsidRPr="0049786E" w:rsidRDefault="009F53FB" w:rsidP="0049786E">
      <w:pPr>
        <w:pStyle w:val="NormalWeb"/>
        <w:numPr>
          <w:ilvl w:val="0"/>
          <w:numId w:val="6"/>
        </w:numPr>
        <w:spacing w:before="0" w:beforeAutospacing="0" w:after="0" w:afterAutospacing="0"/>
        <w:ind w:left="600"/>
        <w:textAlignment w:val="baseline"/>
        <w:rPr>
          <w:color w:val="000000"/>
          <w:sz w:val="22"/>
          <w:szCs w:val="22"/>
        </w:rPr>
      </w:pPr>
      <w:r>
        <w:rPr>
          <w:sz w:val="22"/>
          <w:szCs w:val="22"/>
        </w:rPr>
        <w:t>Özel eğitim ihtiyacı olan öğrenciler için BEP ve destek eğitim odası uygulamalarının planlanması</w:t>
      </w:r>
    </w:p>
    <w:p w14:paraId="26036D0F" w14:textId="77777777" w:rsidR="0049786E" w:rsidRPr="0049786E" w:rsidRDefault="009F53FB" w:rsidP="0049786E">
      <w:pPr>
        <w:pStyle w:val="NormalWeb"/>
        <w:numPr>
          <w:ilvl w:val="0"/>
          <w:numId w:val="6"/>
        </w:numPr>
        <w:spacing w:before="0" w:beforeAutospacing="0" w:after="0" w:afterAutospacing="0"/>
        <w:ind w:left="600"/>
        <w:textAlignment w:val="baseline"/>
        <w:rPr>
          <w:color w:val="000000"/>
          <w:sz w:val="22"/>
          <w:szCs w:val="22"/>
        </w:rPr>
      </w:pPr>
      <w:r>
        <w:rPr>
          <w:sz w:val="22"/>
          <w:szCs w:val="22"/>
        </w:rPr>
        <w:t>Veli görüşmelerinin randevu sistemi üzerinden planlanması ve güvenli okul tedbirleri</w:t>
      </w:r>
    </w:p>
    <w:p w14:paraId="515D1D54" w14:textId="77777777" w:rsidR="0049786E" w:rsidRPr="0049786E" w:rsidRDefault="0049786E" w:rsidP="0049786E">
      <w:pPr>
        <w:pStyle w:val="NormalWeb"/>
        <w:numPr>
          <w:ilvl w:val="0"/>
          <w:numId w:val="6"/>
        </w:numPr>
        <w:spacing w:before="0" w:beforeAutospacing="0" w:after="0" w:afterAutospacing="0"/>
        <w:ind w:left="600"/>
        <w:textAlignment w:val="baseline"/>
        <w:rPr>
          <w:color w:val="000000"/>
          <w:sz w:val="22"/>
          <w:szCs w:val="22"/>
        </w:rPr>
      </w:pPr>
      <w:r w:rsidRPr="0049786E">
        <w:rPr>
          <w:color w:val="000000"/>
          <w:sz w:val="22"/>
          <w:szCs w:val="22"/>
        </w:rPr>
        <w:t>Dilek, temenniler ve kapanış.</w:t>
      </w:r>
    </w:p>
    <w:p w14:paraId="374749FB" w14:textId="7C3AF5D4" w:rsidR="005E558A" w:rsidRPr="0049786E" w:rsidRDefault="005E558A">
      <w:pPr>
        <w:rPr>
          <w:rFonts w:ascii="Times New Roman" w:hAnsi="Times New Roman" w:cs="Times New Roman"/>
          <w:sz w:val="22"/>
          <w:szCs w:val="22"/>
        </w:rPr>
      </w:pPr>
      <w:r w:rsidRPr="0049786E">
        <w:rPr>
          <w:rFonts w:ascii="Times New Roman" w:hAnsi="Times New Roman" w:cs="Times New Roman"/>
          <w:sz w:val="22"/>
          <w:szCs w:val="22"/>
        </w:rPr>
        <w:br w:type="page"/>
      </w:r>
    </w:p>
    <w:p w14:paraId="44EDEBFD" w14:textId="77777777" w:rsidR="009F53FB" w:rsidRPr="0049786E" w:rsidRDefault="005E558A" w:rsidP="009F53FB">
      <w:pPr>
        <w:spacing w:after="0" w:line="276" w:lineRule="auto"/>
        <w:rPr>
          <w:rFonts w:ascii="Times New Roman" w:eastAsia="Times New Roman" w:hAnsi="Times New Roman" w:cs="Times New Roman"/>
          <w:b/>
          <w:bCs/>
          <w:kern w:val="0"/>
          <w:sz w:val="22"/>
          <w:szCs w:val="22"/>
          <w:lang w:eastAsia="tr-TR"/>
          <w14:ligatures w14:val="none"/>
        </w:rPr>
      </w:pPr>
      <w:r w:rsidRPr="0049786E">
        <w:rPr>
          <w:rFonts w:ascii="Times New Roman" w:eastAsia="Times New Roman" w:hAnsi="Times New Roman" w:cs="Times New Roman"/>
          <w:b/>
          <w:bCs/>
          <w:kern w:val="0"/>
          <w:sz w:val="22"/>
          <w:szCs w:val="22"/>
          <w:lang w:eastAsia="tr-TR"/>
          <w14:ligatures w14:val="none"/>
        </w:rPr>
        <w:lastRenderedPageBreak/>
        <w:t>GÜNDEM MADDELERİNİN GÖRÜŞÜLMESİ</w:t>
      </w:r>
    </w:p>
    <w:p w14:paraId="72D540AC" w14:textId="77777777" w:rsidR="0049786E" w:rsidRPr="0049786E" w:rsidRDefault="0049786E" w:rsidP="0049786E">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 Açılış ve yoklama</w:t>
      </w:r>
    </w:p>
    <w:p w14:paraId="7A1F0915" w14:textId="33A10FD7" w:rsidR="0049786E" w:rsidRPr="0049786E" w:rsidRDefault="009C5142" w:rsidP="0049786E">
      <w:pPr>
        <w:spacing w:after="240" w:line="240" w:lineRule="auto"/>
        <w:rPr>
          <w:rFonts w:ascii="Times New Roman" w:eastAsia="Times New Roman" w:hAnsi="Times New Roman" w:cs="Times New Roman"/>
          <w:kern w:val="0"/>
          <w:sz w:val="22"/>
          <w:szCs w:val="22"/>
          <w:lang w:eastAsia="tr-TR"/>
          <w14:ligatures w14:val="none"/>
        </w:rPr>
      </w:pPr>
      <w:r w:rsidRPr="0007217B">
        <w:rPr>
          <w:rFonts w:ascii="Times New Roman" w:eastAsia="Times New Roman" w:hAnsi="Times New Roman" w:cs="Times New Roman"/>
          <w:kern w:val="0"/>
          <w:lang w:eastAsia="tr-TR"/>
          <w14:ligatures w14:val="none"/>
        </w:rPr>
        <w:t xml:space="preserve">Toplantı, Müdür Yardımcısı </w:t>
      </w:r>
      <w:r w:rsidR="00880652">
        <w:rPr>
          <w:rFonts w:ascii="Times New Roman" w:eastAsia="Times New Roman" w:hAnsi="Times New Roman" w:cs="Times New Roman"/>
          <w:kern w:val="0"/>
          <w:lang w:eastAsia="tr-TR"/>
          <w14:ligatures w14:val="none"/>
        </w:rPr>
        <w:t>….</w:t>
      </w:r>
      <w:r w:rsidRPr="0007217B">
        <w:rPr>
          <w:rFonts w:ascii="Times New Roman" w:hAnsi="Times New Roman" w:cs="Times New Roman"/>
        </w:rPr>
        <w:t xml:space="preserve"> </w:t>
      </w:r>
      <w:r w:rsidRPr="0007217B">
        <w:rPr>
          <w:rFonts w:ascii="Times New Roman" w:eastAsia="Times New Roman" w:hAnsi="Times New Roman" w:cs="Times New Roman"/>
          <w:kern w:val="0"/>
          <w:lang w:eastAsia="tr-TR"/>
          <w14:ligatures w14:val="none"/>
        </w:rPr>
        <w:t xml:space="preserve">başkanlığında saat </w:t>
      </w:r>
      <w:r w:rsidR="00880652">
        <w:rPr>
          <w:rFonts w:ascii="Times New Roman" w:eastAsia="Times New Roman" w:hAnsi="Times New Roman" w:cs="Times New Roman"/>
          <w:bCs/>
          <w:kern w:val="0"/>
          <w:lang w:eastAsia="tr-TR"/>
          <w14:ligatures w14:val="none"/>
        </w:rPr>
        <w:t>…</w:t>
      </w:r>
      <w:r>
        <w:rPr>
          <w:rFonts w:ascii="Times New Roman" w:eastAsia="Times New Roman" w:hAnsi="Times New Roman" w:cs="Times New Roman"/>
          <w:bCs/>
          <w:kern w:val="0"/>
          <w:lang w:eastAsia="tr-TR"/>
          <w14:ligatures w14:val="none"/>
        </w:rPr>
        <w:t xml:space="preserve">’da </w:t>
      </w:r>
      <w:r w:rsidRPr="0007217B">
        <w:rPr>
          <w:rFonts w:ascii="Times New Roman" w:eastAsia="Times New Roman" w:hAnsi="Times New Roman" w:cs="Times New Roman"/>
          <w:kern w:val="0"/>
          <w:lang w:eastAsia="tr-TR"/>
          <w14:ligatures w14:val="none"/>
        </w:rPr>
        <w:t>başladı.</w:t>
      </w:r>
      <w:r>
        <w:rPr>
          <w:rFonts w:ascii="Times New Roman" w:eastAsia="Times New Roman" w:hAnsi="Times New Roman" w:cs="Times New Roman"/>
          <w:kern w:val="0"/>
          <w:lang w:eastAsia="tr-TR"/>
          <w14:ligatures w14:val="none"/>
        </w:rPr>
        <w:t xml:space="preserve"> </w:t>
      </w:r>
      <w:r w:rsidR="0049786E" w:rsidRPr="0049786E">
        <w:rPr>
          <w:rFonts w:ascii="Times New Roman" w:eastAsia="Times New Roman" w:hAnsi="Times New Roman" w:cs="Times New Roman"/>
          <w:color w:val="000000"/>
          <w:kern w:val="0"/>
          <w:sz w:val="22"/>
          <w:szCs w:val="22"/>
          <w:lang w:eastAsia="tr-TR"/>
          <w14:ligatures w14:val="none"/>
        </w:rPr>
        <w:t>Yapılan yoklama neticesinde .......... sınıfının derslerine giren tüm branş öğretmenlerinin toplantıda eksiksiz olarak hazır bulunduğu tespit edilmiş ve gündem maddelerinin görüşülmesine geçilmiştir.</w:t>
      </w:r>
    </w:p>
    <w:p w14:paraId="13AC5B8D" w14:textId="77777777" w:rsidR="0049786E" w:rsidRPr="0049786E" w:rsidRDefault="0049786E" w:rsidP="0049786E">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2- Bir önceki yılın sene sonu ŞÖK kararlarının değerlendirilmesi</w:t>
      </w:r>
    </w:p>
    <w:p w14:paraId="5640D982" w14:textId="77777777" w:rsidR="0049786E" w:rsidRPr="0049786E" w:rsidRDefault="0049786E" w:rsidP="0049786E">
      <w:pPr>
        <w:spacing w:after="240" w:line="240" w:lineRule="auto"/>
        <w:rPr>
          <w:rFonts w:ascii="Times New Roman" w:eastAsia="Times New Roman" w:hAnsi="Times New Roman" w:cs="Times New Roman"/>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Sınıf rehber öğretmeni .........., öğrencilerin 9. sınıftaki başarı ve disiplin durumlarına ait ŞÖK kararlarını kurul üyelerine hatırlatmıştır. Yapılan incelemede, geçen yıl uyum problemi yaşayan öğrencilere yönelik rehberlik çalışmalarının olumlu sonuç verdiği, ancak birkaç öğrencinin temel derslerdeki eksikliklerinin bu yıla da sarktığı saptanmıştır.</w:t>
      </w:r>
    </w:p>
    <w:p w14:paraId="10E52D4A" w14:textId="77777777" w:rsidR="0049786E" w:rsidRPr="0049786E" w:rsidRDefault="0049786E" w:rsidP="0049786E">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3- Kılık-kıyafet ve devam-devamsızlık durumları</w:t>
      </w:r>
    </w:p>
    <w:p w14:paraId="43073A49" w14:textId="77777777" w:rsidR="0049786E" w:rsidRPr="0049786E" w:rsidRDefault="0049786E" w:rsidP="0049786E">
      <w:pPr>
        <w:spacing w:after="240" w:line="240" w:lineRule="auto"/>
        <w:rPr>
          <w:rFonts w:ascii="Times New Roman" w:eastAsia="Times New Roman" w:hAnsi="Times New Roman" w:cs="Times New Roman"/>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Sınıf rehber öğretmeni, sınıfın kılık-kıyafet ve okul düzeni konusunda genel olarak kurallara riayet ettiğini belirtmiştir. Devam-devamsızlık durumları ele alındığında; lisede özürsüz 10 gün devamsızlık yapan öğrencinin notları ne olursa olsun sınıf tekrarına kalacağı kuralı hatırlatılmıştır. İlk dönem itibarıyla devamsızlık sınırı yaklaşan öğrencilerin velilerine anlık bildirim yapılması gerektiği kararlaştırılmıştır.</w:t>
      </w:r>
    </w:p>
    <w:p w14:paraId="0753EA86" w14:textId="77777777" w:rsidR="0049786E" w:rsidRPr="0049786E" w:rsidRDefault="0049786E" w:rsidP="0049786E">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4- Akademik durum ve 1. dönem ilk sınav sonuçları</w:t>
      </w:r>
    </w:p>
    <w:p w14:paraId="3958CEA7" w14:textId="77777777" w:rsidR="0049786E" w:rsidRPr="0049786E" w:rsidRDefault="0049786E" w:rsidP="0049786E">
      <w:pPr>
        <w:spacing w:after="240" w:line="240" w:lineRule="auto"/>
        <w:rPr>
          <w:rFonts w:ascii="Times New Roman" w:eastAsia="Times New Roman" w:hAnsi="Times New Roman" w:cs="Times New Roman"/>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Branş öğretmenleri tek tek söz alarak ilk yazılı sınav sonuçlarını değerlendirmiştir. 10. sınıf müfredatının 9. sınıfa kıyasla daha spesifik ve akademik bilgi gerektirdiği, özellikle Matematik, Fizik, Kimya ve Türk Dili ve Edebiyatı derslerinde öğrencilerin kavramsal öğrenmede zorlandıkları ifade edilmiştir. Sınav analizlerine göre sınıfın genel ortalamasının yükseltilmesi için derslerde soru çözümlerine ve pekiştirme çalışmalarına daha fazla zaman ayrılması gerektiği belirtilmiştir.</w:t>
      </w:r>
    </w:p>
    <w:p w14:paraId="1EFCAA72" w14:textId="77777777" w:rsidR="0049786E" w:rsidRPr="0049786E" w:rsidRDefault="0049786E" w:rsidP="0049786E">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5- Öğrenci davranışları ve ergenlik dönemi takibi</w:t>
      </w:r>
    </w:p>
    <w:p w14:paraId="5E239FB8" w14:textId="77777777" w:rsidR="0049786E" w:rsidRPr="0049786E" w:rsidRDefault="0049786E" w:rsidP="0049786E">
      <w:pPr>
        <w:spacing w:after="240" w:line="240" w:lineRule="auto"/>
        <w:rPr>
          <w:rFonts w:ascii="Times New Roman" w:eastAsia="Times New Roman" w:hAnsi="Times New Roman" w:cs="Times New Roman"/>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Kurulda, öğrencilerin ergenlik döneminin ortalarında olmaları hasebiyle akran onayına çok fazla önem verdikleri, bunun da sınıf içinde zaman zaman ders dışı konuşmalara ve dikkat dağınıklığına yol açtığı vurgulanmıştır. Öğrencilerin olumsuz davranışlar yerine sosyal, kültürel ve sportif faaliyetlere yönlendirilerek enerjilerini doğru kanallara boşaltmalarının sağlanması gerektiği belirtilmiştir.</w:t>
      </w:r>
    </w:p>
    <w:p w14:paraId="17B33A8D" w14:textId="77777777" w:rsidR="0049786E" w:rsidRPr="0049786E" w:rsidRDefault="0049786E" w:rsidP="0049786E">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6- TYT bilincinin oluşturulması ve müfredatın önemi</w:t>
      </w:r>
    </w:p>
    <w:p w14:paraId="51D9EB7E" w14:textId="77777777" w:rsidR="0049786E" w:rsidRPr="0049786E" w:rsidRDefault="0049786E" w:rsidP="0049786E">
      <w:pPr>
        <w:spacing w:after="240" w:line="240" w:lineRule="auto"/>
        <w:rPr>
          <w:rFonts w:ascii="Times New Roman" w:eastAsia="Times New Roman" w:hAnsi="Times New Roman" w:cs="Times New Roman"/>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Matematik, Türkçe, Tarih ve Coğrafya öğretmenleri ortak bir tespitte bulunarak; YKS'nin ilk oturumu olan TYT sorularının çok büyük bir kısmının 9. ve 10. sınıf müfredatından çıktığını vurgulamışlardır. Öğrencilere "üniversite sınavına daha çok var" rehavetinden kurtulmaları gerektiği, bu yıl işlenen her konunun doğrudan üniversite sınavı sorusu olduğu bilincinin aşılanması gerektiği ifade edilmiştir.</w:t>
      </w:r>
    </w:p>
    <w:p w14:paraId="302C2A6C" w14:textId="77777777" w:rsidR="0049786E" w:rsidRPr="0049786E" w:rsidRDefault="0049786E" w:rsidP="0049786E">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7- Başarıyı arttırıcı önlemler ve verimli çalışma</w:t>
      </w:r>
    </w:p>
    <w:p w14:paraId="29644F6C" w14:textId="77777777" w:rsidR="0049786E" w:rsidRPr="0049786E" w:rsidRDefault="0049786E" w:rsidP="0049786E">
      <w:pPr>
        <w:spacing w:after="240" w:line="240" w:lineRule="auto"/>
        <w:rPr>
          <w:rFonts w:ascii="Times New Roman" w:eastAsia="Times New Roman" w:hAnsi="Times New Roman" w:cs="Times New Roman"/>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Öğrencilerin evdeki çalışma düzenlerinin yetersiz olduğu, sadece yazılı sınavlardan önceki gün çalışarak kalıcı başarı elde edemeyecekleri dile getirilmiştir. Okul rehberlik servisiyle iş birliği yapılarak öğrencilere haftalık ders çalışma programları hazırlanması ve branş öğretmenlerince ödev kontrollerinin daha sıkı yapılması gerektiği değerlendirilmiştir.</w:t>
      </w:r>
    </w:p>
    <w:p w14:paraId="0847A214" w14:textId="77777777" w:rsidR="0049786E" w:rsidRPr="0049786E" w:rsidRDefault="0049786E" w:rsidP="0049786E">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8- Alan/Dal seçim sürecine yönelik rehberlik faaliyetleri</w:t>
      </w:r>
    </w:p>
    <w:p w14:paraId="3F218373" w14:textId="77777777" w:rsidR="0049786E" w:rsidRPr="0049786E" w:rsidRDefault="0049786E" w:rsidP="0049786E">
      <w:pPr>
        <w:spacing w:after="240" w:line="240" w:lineRule="auto"/>
        <w:rPr>
          <w:rFonts w:ascii="Times New Roman" w:eastAsia="Times New Roman" w:hAnsi="Times New Roman" w:cs="Times New Roman"/>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 xml:space="preserve">10. sınıfın en kritik süreçlerinden birinin yıl sonunda yapılacak alan seçimi (Sayısal, EA, Sözel, Dil) olduğu belirtilmiştir. Öğrencilerin yanlış alan seçimi yapmalarının tüm geleceklerini etkileyeceği </w:t>
      </w:r>
      <w:r w:rsidRPr="0049786E">
        <w:rPr>
          <w:rFonts w:ascii="Times New Roman" w:eastAsia="Times New Roman" w:hAnsi="Times New Roman" w:cs="Times New Roman"/>
          <w:color w:val="000000"/>
          <w:kern w:val="0"/>
          <w:sz w:val="22"/>
          <w:szCs w:val="22"/>
          <w:lang w:eastAsia="tr-TR"/>
          <w14:ligatures w14:val="none"/>
        </w:rPr>
        <w:lastRenderedPageBreak/>
        <w:t>vurgulanarak, 1. dönemden itibaren öğrencilerin ilgi, yetenek ve ders başarılarının izlenmesi, rehberlik servisi tarafından mesleki eğilim testlerinin uygulanmaya başlanması gerektiği kararlaştırılmıştır.</w:t>
      </w:r>
    </w:p>
    <w:p w14:paraId="03BCB6BC" w14:textId="77777777" w:rsidR="0049786E" w:rsidRPr="0049786E" w:rsidRDefault="0049786E" w:rsidP="0049786E">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9- Veli-okul iş birliği ve veli toplantısı</w:t>
      </w:r>
    </w:p>
    <w:p w14:paraId="79BB099C" w14:textId="77777777" w:rsidR="0049786E" w:rsidRPr="0049786E" w:rsidRDefault="0049786E" w:rsidP="0049786E">
      <w:pPr>
        <w:spacing w:after="240" w:line="240" w:lineRule="auto"/>
        <w:rPr>
          <w:rFonts w:ascii="Times New Roman" w:eastAsia="Times New Roman" w:hAnsi="Times New Roman" w:cs="Times New Roman"/>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Eğitim öğretim sürecinin sacayağı olan velilerin sürece dahil edilmesinin önemi konuşulmuştur. Yaklaşan veli toplantısında, velilere sadece ders notlarının değil; öğrencilerin devamsızlık durumlarının, TYT sürecinin ve en önemlisi yıl sonundaki alan seçim kriterlerinin detaylı bir şekilde aktarılması gerektiği ortak karar olarak benimsenmiştir.</w:t>
      </w:r>
    </w:p>
    <w:p w14:paraId="6C7BACBE" w14:textId="77777777" w:rsidR="0049786E" w:rsidRPr="0049786E" w:rsidRDefault="0049786E" w:rsidP="0049786E">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10- Eğitim ve Öğretim Yılı Genelgesi ve “Maarifin Kalbinde Oyun” Yıl Teması</w:t>
      </w:r>
    </w:p>
    <w:p w14:paraId="5F9EDC20" w14:textId="77777777" w:rsidR="0049786E" w:rsidRPr="0049786E" w:rsidRDefault="0049786E" w:rsidP="0049786E">
      <w:pPr>
        <w:spacing w:after="24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color w:val="000000"/>
          <w:kern w:val="0"/>
          <w:sz w:val="22"/>
          <w:szCs w:val="22"/>
          <w:lang w:eastAsia="tr-TR"/>
          <w14:ligatures w14:val="none"/>
        </w:rPr>
        <w:t>Millî Eğitim Bakanlığının 2026/70 sayılı “2026-2027 Eğitim ve Öğretim Yılına İlişkin İş ve İşlemler” konulu Genelge’si kurulda okundu; şubeyi ilgilendiren hususlar üzerinde duruldu. Kayıt işlemlerinde velilerden zorunlu ücret istenmeyeceği, Bakanlıkça ücretsiz dağıtılanlar dışında materyalin zorunlu tutulmayacağı ve Bakanlıkça hazırlananlar dışında deneme ile tarama sınavlarının uygulanmayacağı hatırlatıldı. .........., eğitim ve öğretim yılının temasının “Maarifin Kalbinde Oyun” olarak belirlendiğini; oyunun çocuğun öğrenme ve gelişim sürecinin ayrılmaz bir parçası sayılarak eğitim programlarının merkezine alınacağını belirtti. Branş öğretmenleri, uygun öğrenme çıktılarında oyunlaştırma, eğitsel oyun ve drama etkinliklerinden yararlanılabileceğini; ders dışı zamanlarda ise geleneksel çocuk oyunlarına yer verilebileceğini ifade ettiler. Genelgede yer alan hususların ders planlarına ve sınıf içi uygulamalara yansıtılması benimsendi.</w:t>
      </w:r>
    </w:p>
    <w:p w14:paraId="6C6F8F10" w14:textId="77777777" w:rsidR="0049786E" w:rsidRPr="0049786E" w:rsidRDefault="0049786E" w:rsidP="0049786E">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11- Uyum ve Hazırlık Çalışmalarının Değerlendirilmesi</w:t>
      </w:r>
    </w:p>
    <w:p w14:paraId="0ED0580B" w14:textId="77777777" w:rsidR="0049786E" w:rsidRPr="0049786E" w:rsidRDefault="0049786E" w:rsidP="0049786E">
      <w:pPr>
        <w:spacing w:after="24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color w:val="000000"/>
          <w:kern w:val="0"/>
          <w:sz w:val="22"/>
          <w:szCs w:val="22"/>
          <w:lang w:eastAsia="tr-TR"/>
          <w14:ligatures w14:val="none"/>
        </w:rPr>
        <w:t>Ders yılının ilk haftasında sınıf düzeyine uygun uyum ve hazırlık çalışmalarının yürütüldüğü, sınıf kurallarının öğrencilerle birlikte belirlendiği ve okulun işleyişine ilişkin bilgilendirmenin yapıldığı belirtildi. Şube öğretmenleri, ilk haftalarda yapılan gözlem ve hazırbulunuşluk çalışmalarının önceki yıldan taşınan eksikleri görünür kıldığını belirttiler. Sınıfın genel olarak okul düzenine uyum sağladığı, ancak bazı öğrencilerin ders araç gerecini eksik getirme ve derse geç kalma gibi sorunlar yaşadığı ifade edildi. Rehberlik servisiyle iş birliği içinde, uyum güçlüğü yaşayan öğrencilerin erken belirlenerek desteklenmesi; tespit edilen öğrenme eksiklerinin not kaygısı oluşturmadan ders içi planlı tekrar ve destekleme çalışmalarıyla giderilmesi görüşü benimsendi.</w:t>
      </w:r>
    </w:p>
    <w:p w14:paraId="69CE61F4" w14:textId="77777777" w:rsidR="0049786E" w:rsidRPr="0049786E" w:rsidRDefault="0049786E" w:rsidP="0049786E">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12- Cep Telefonu Uygulaması ve Dijital Esenlik Çalışmaları</w:t>
      </w:r>
    </w:p>
    <w:p w14:paraId="2D90C42E" w14:textId="77777777" w:rsidR="0049786E" w:rsidRPr="0049786E" w:rsidRDefault="0049786E" w:rsidP="0049786E">
      <w:pPr>
        <w:spacing w:after="24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color w:val="000000"/>
          <w:kern w:val="0"/>
          <w:sz w:val="22"/>
          <w:szCs w:val="22"/>
          <w:lang w:eastAsia="tr-TR"/>
          <w14:ligatures w14:val="none"/>
        </w:rPr>
        <w:t>Öğrencilerin ders saatlerinde sınıfta cep telefonu bulundurmaması, öğretmenlerin de ders sırasında cep telefonu kullanmaması uygulamasının bu yıl da sürdürüleceği belirtildi. .........., uygulamanın amacının sınıftaki dikkati ve öğrenmeye ayrılan süreyi korumak olduğunu; bütün öğretmenlerin aynı tutumu göstermesinin uygulamayı öğrenciler nezdinde tutarlı kılacağını ifade etti. Sınıfta kullanılacak dijital araçların öğretmen yönetiminde ve öğrenme çıktısına hizmet edecek biçimde kullanılması kararlaştırıldı. Duygu ve değer temelli dijital esenlik çalışmaları kapsamında ekran süresinin yönetimi, güvenli internet kullanımı, dijital mahremiyet ve siber zorbalıkla baş etme konularının rehberlik saatleri ve uygun derslerle ilişkilendirilmesi benimsendi.</w:t>
      </w:r>
    </w:p>
    <w:p w14:paraId="25C2D9D3" w14:textId="77777777" w:rsidR="0049786E" w:rsidRPr="0049786E" w:rsidRDefault="0049786E" w:rsidP="0049786E">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13- Bireyselleştirilmiş Eğitim Programları ve Destek Eğitim Odası Uygulamaları</w:t>
      </w:r>
    </w:p>
    <w:p w14:paraId="3F2B4793" w14:textId="77777777" w:rsidR="0049786E" w:rsidRPr="0049786E" w:rsidRDefault="0049786E" w:rsidP="0049786E">
      <w:pPr>
        <w:spacing w:after="24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color w:val="000000"/>
          <w:kern w:val="0"/>
          <w:sz w:val="22"/>
          <w:szCs w:val="22"/>
          <w:lang w:eastAsia="tr-TR"/>
          <w14:ligatures w14:val="none"/>
        </w:rPr>
        <w:t>Şubede kaynaştırma/bütünleştirme yoluyla eğitimine devam eden öğrencilerin durumu görüşüldü. Tam zamanlı kaynaştırma uygulaması yapılan okullarda destek eğitim odası açılacağı; bu öğrenciler için hazırlanan bireyselleştirilmiş eğitim programlarının bütün derslerde dikkate alınacağı belirtildi. Öğretmenler, yönergelerin sadeleştirilmesi, görevin basamaklandırılması, görsel veya somut destek kullanılması, ek süre verilmesi ve oturma düzeninin uyarlanması gibi tedbirlerin sınıf içinde uygulanabileceğini ifade ettiler. Ölçme ve değerlendirmede öğrencinin bireysel gelişiminin esas alınacağı, uyarlamaların BEP geliştirme biriminin kararlarıyla uyumlu yürütüleceği vurgulandı.</w:t>
      </w:r>
    </w:p>
    <w:p w14:paraId="7A6596A9" w14:textId="77777777" w:rsidR="0049786E" w:rsidRPr="0049786E" w:rsidRDefault="0049786E" w:rsidP="0049786E">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lastRenderedPageBreak/>
        <w:t>14- Veli Randevu Sistemi ve Güvenli Okul Tedbirleri</w:t>
      </w:r>
    </w:p>
    <w:p w14:paraId="2651BD71" w14:textId="77777777" w:rsidR="0049786E" w:rsidRPr="0049786E" w:rsidRDefault="0049786E" w:rsidP="0049786E">
      <w:pPr>
        <w:spacing w:after="240" w:line="240" w:lineRule="auto"/>
        <w:rPr>
          <w:rFonts w:ascii="Times New Roman" w:eastAsia="Times New Roman" w:hAnsi="Times New Roman" w:cs="Times New Roman"/>
          <w:kern w:val="0"/>
          <w:sz w:val="22"/>
          <w:szCs w:val="22"/>
          <w:lang w:eastAsia="tr-TR"/>
          <w14:ligatures w14:val="none"/>
        </w:rPr>
      </w:pPr>
      <w:r>
        <w:rPr>
          <w:rFonts w:ascii="Times New Roman" w:eastAsia="Times New Roman" w:hAnsi="Times New Roman" w:cs="Times New Roman"/>
          <w:color w:val="000000"/>
          <w:kern w:val="0"/>
          <w:sz w:val="22"/>
          <w:szCs w:val="22"/>
          <w:lang w:eastAsia="tr-TR"/>
          <w14:ligatures w14:val="none"/>
        </w:rPr>
        <w:t>Veli görüşmelerinin e-Devlet üzerinden erişilen okul randevu sistemiyle planlanacağı, randevusuz ziyaretçi kabul edilmeyeceği belirtildi. Öğretmenlerin görüşme saatlerini ders programlarına uygun biçimde sisteme tanımlaması; görüşmelerde öğrencinin yalnızca notunun değil derse hazırlığı, katılımı ve çalışma alışkanlığının da paylaşılması benimsendi. Ayrıca okul giriş ve çıkışlarının kontrollü sağlanacağı, yaya ile araç trafiğinin ayrılacağı, görüş açısı kapalı alanların aydınlatılacağı ve acil durum tahliye tatbikatlarının plana bağlanacağı bilgisi paylaşıldı. Nöbet görevlerinde bu alanlara özellikle dikkat edilmesi istendi.</w:t>
      </w:r>
    </w:p>
    <w:p w14:paraId="176C922C" w14:textId="77777777" w:rsidR="0049786E" w:rsidRPr="0049786E" w:rsidRDefault="0049786E" w:rsidP="0049786E">
      <w:pPr>
        <w:spacing w:after="240" w:line="240" w:lineRule="auto"/>
        <w:outlineLvl w:val="2"/>
        <w:rPr>
          <w:rFonts w:ascii="Times New Roman" w:eastAsia="Times New Roman" w:hAnsi="Times New Roman" w:cs="Times New Roman"/>
          <w:b/>
          <w:bCs/>
          <w:kern w:val="0"/>
          <w:sz w:val="22"/>
          <w:szCs w:val="22"/>
          <w:lang w:eastAsia="tr-TR"/>
          <w14:ligatures w14:val="none"/>
        </w:rPr>
      </w:pPr>
      <w:r>
        <w:rPr>
          <w:rFonts w:ascii="Times New Roman" w:eastAsia="Times New Roman" w:hAnsi="Times New Roman" w:cs="Times New Roman"/>
          <w:b/>
          <w:bCs/>
          <w:color w:val="000000"/>
          <w:kern w:val="0"/>
          <w:sz w:val="22"/>
          <w:szCs w:val="22"/>
          <w:lang w:eastAsia="tr-TR"/>
          <w14:ligatures w14:val="none"/>
        </w:rPr>
        <w:t>15- Dilek, temenniler ve kapanış</w:t>
      </w:r>
    </w:p>
    <w:p w14:paraId="3B30560F" w14:textId="77777777" w:rsidR="0049786E" w:rsidRPr="0049786E" w:rsidRDefault="0049786E" w:rsidP="0049786E">
      <w:pPr>
        <w:spacing w:after="225" w:line="240" w:lineRule="auto"/>
        <w:rPr>
          <w:rFonts w:ascii="Times New Roman" w:eastAsia="Times New Roman" w:hAnsi="Times New Roman" w:cs="Times New Roman"/>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Toplantı başkanı Müdür Yardımcısı .........., alınan kararların titizlikle uygulanmasını rica ederek, tüm öğretmenlere özverili çalışmalarından dolayı teşekkür etmiş ve başarılı bir dönem temennisiyle toplantıyı kapatmıştır.</w:t>
      </w:r>
    </w:p>
    <w:p w14:paraId="48626081" w14:textId="77777777" w:rsidR="0049786E" w:rsidRPr="0049786E" w:rsidRDefault="0049786E" w:rsidP="0049786E">
      <w:pPr>
        <w:spacing w:after="0" w:line="240" w:lineRule="auto"/>
        <w:rPr>
          <w:rFonts w:ascii="Times New Roman" w:eastAsia="Times New Roman" w:hAnsi="Times New Roman" w:cs="Times New Roman"/>
          <w:kern w:val="0"/>
          <w:sz w:val="22"/>
          <w:szCs w:val="22"/>
          <w:lang w:eastAsia="tr-TR"/>
          <w14:ligatures w14:val="none"/>
        </w:rPr>
      </w:pPr>
    </w:p>
    <w:p w14:paraId="1F5D56FC" w14:textId="77777777" w:rsidR="005E558A" w:rsidRPr="0049786E" w:rsidRDefault="005E558A">
      <w:pPr>
        <w:rPr>
          <w:rFonts w:ascii="Times New Roman" w:hAnsi="Times New Roman" w:cs="Times New Roman"/>
          <w:sz w:val="22"/>
          <w:szCs w:val="22"/>
        </w:rPr>
      </w:pPr>
      <w:r w:rsidRPr="0049786E">
        <w:rPr>
          <w:rFonts w:ascii="Times New Roman" w:hAnsi="Times New Roman" w:cs="Times New Roman"/>
          <w:sz w:val="22"/>
          <w:szCs w:val="22"/>
        </w:rPr>
        <w:br w:type="page"/>
      </w:r>
    </w:p>
    <w:p w14:paraId="5ADECC66" w14:textId="77777777" w:rsidR="005E558A" w:rsidRPr="0049786E" w:rsidRDefault="005E558A" w:rsidP="005E558A">
      <w:pPr>
        <w:spacing w:after="0" w:line="276" w:lineRule="auto"/>
        <w:jc w:val="both"/>
        <w:rPr>
          <w:rFonts w:ascii="Times New Roman" w:eastAsia="Times New Roman" w:hAnsi="Times New Roman" w:cs="Times New Roman"/>
          <w:b/>
          <w:bCs/>
          <w:kern w:val="0"/>
          <w:sz w:val="22"/>
          <w:szCs w:val="22"/>
          <w:lang w:eastAsia="tr-TR"/>
          <w14:ligatures w14:val="none"/>
        </w:rPr>
      </w:pPr>
      <w:r w:rsidRPr="0049786E">
        <w:rPr>
          <w:rFonts w:ascii="Times New Roman" w:eastAsia="Times New Roman" w:hAnsi="Times New Roman" w:cs="Times New Roman"/>
          <w:b/>
          <w:bCs/>
          <w:kern w:val="0"/>
          <w:sz w:val="22"/>
          <w:szCs w:val="22"/>
          <w:lang w:eastAsia="tr-TR"/>
          <w14:ligatures w14:val="none"/>
        </w:rPr>
        <w:lastRenderedPageBreak/>
        <w:t>ALINAN KARARLAR</w:t>
      </w:r>
    </w:p>
    <w:p w14:paraId="2C7B5D30" w14:textId="77777777" w:rsidR="0049786E" w:rsidRPr="0049786E" w:rsidRDefault="0049786E" w:rsidP="0049786E">
      <w:pPr>
        <w:pStyle w:val="NormalWeb"/>
        <w:numPr>
          <w:ilvl w:val="0"/>
          <w:numId w:val="7"/>
        </w:numPr>
        <w:spacing w:before="0" w:beforeAutospacing="0" w:after="0" w:afterAutospacing="0"/>
        <w:ind w:left="600"/>
        <w:textAlignment w:val="baseline"/>
        <w:rPr>
          <w:color w:val="000000"/>
          <w:sz w:val="22"/>
          <w:szCs w:val="22"/>
        </w:rPr>
      </w:pPr>
      <w:r w:rsidRPr="0049786E">
        <w:rPr>
          <w:color w:val="000000"/>
          <w:sz w:val="22"/>
          <w:szCs w:val="22"/>
        </w:rPr>
        <w:t>Öğrencilerin devamsızlık durumlarının günlük olarak takip edilmesine ve sınırda olan öğrencilerin velileriyle ivedilikle iletişime geçilmesine,</w:t>
      </w:r>
    </w:p>
    <w:p w14:paraId="13B2BC27" w14:textId="77777777" w:rsidR="0049786E" w:rsidRPr="0049786E" w:rsidRDefault="0049786E" w:rsidP="0049786E">
      <w:pPr>
        <w:pStyle w:val="NormalWeb"/>
        <w:numPr>
          <w:ilvl w:val="0"/>
          <w:numId w:val="7"/>
        </w:numPr>
        <w:spacing w:before="0" w:beforeAutospacing="0" w:after="0" w:afterAutospacing="0"/>
        <w:ind w:left="600"/>
        <w:textAlignment w:val="baseline"/>
        <w:rPr>
          <w:color w:val="000000"/>
          <w:sz w:val="22"/>
          <w:szCs w:val="22"/>
        </w:rPr>
      </w:pPr>
      <w:r w:rsidRPr="0049786E">
        <w:rPr>
          <w:color w:val="000000"/>
          <w:sz w:val="22"/>
          <w:szCs w:val="22"/>
        </w:rPr>
        <w:t>1. dönem ilk sınav sonuçlarına göre hedef kazanımlara ulaşamayan öğrenciler için derslerde geriye dönük kısa tekrarlar ve telafi soru çözümleri yapılmasına,</w:t>
      </w:r>
    </w:p>
    <w:p w14:paraId="4AE8E31B" w14:textId="77777777" w:rsidR="0049786E" w:rsidRPr="0049786E" w:rsidRDefault="0049786E" w:rsidP="0049786E">
      <w:pPr>
        <w:pStyle w:val="NormalWeb"/>
        <w:numPr>
          <w:ilvl w:val="0"/>
          <w:numId w:val="7"/>
        </w:numPr>
        <w:spacing w:before="0" w:beforeAutospacing="0" w:after="0" w:afterAutospacing="0"/>
        <w:ind w:left="600"/>
        <w:textAlignment w:val="baseline"/>
        <w:rPr>
          <w:color w:val="000000"/>
          <w:sz w:val="22"/>
          <w:szCs w:val="22"/>
        </w:rPr>
      </w:pPr>
      <w:r w:rsidRPr="0049786E">
        <w:rPr>
          <w:color w:val="000000"/>
          <w:sz w:val="22"/>
          <w:szCs w:val="22"/>
        </w:rPr>
        <w:t>Öğrencilere 10. sınıf müfredatının TYT sınavı için taşıdığı hayati önemin rehberlik saatlerinde görsel materyallerle anlatılmasına,</w:t>
      </w:r>
    </w:p>
    <w:p w14:paraId="635D72D3" w14:textId="77777777" w:rsidR="0049786E" w:rsidRPr="0049786E" w:rsidRDefault="0049786E" w:rsidP="0049786E">
      <w:pPr>
        <w:pStyle w:val="NormalWeb"/>
        <w:numPr>
          <w:ilvl w:val="0"/>
          <w:numId w:val="7"/>
        </w:numPr>
        <w:spacing w:before="0" w:beforeAutospacing="0" w:after="0" w:afterAutospacing="0"/>
        <w:ind w:left="600"/>
        <w:textAlignment w:val="baseline"/>
        <w:rPr>
          <w:color w:val="000000"/>
          <w:sz w:val="22"/>
          <w:szCs w:val="22"/>
        </w:rPr>
      </w:pPr>
      <w:r w:rsidRPr="0049786E">
        <w:rPr>
          <w:color w:val="000000"/>
          <w:sz w:val="22"/>
          <w:szCs w:val="22"/>
        </w:rPr>
        <w:t>Yıl sonundaki Alan/Dal seçimlerine hazırlık amacıyla okul rehberlik servisi tarafından mesleki rehberlik ve bilgilendirme seminerlerinin başlatılmasına,</w:t>
      </w:r>
    </w:p>
    <w:p w14:paraId="28DD6F32" w14:textId="77777777" w:rsidR="0049786E" w:rsidRPr="0049786E" w:rsidRDefault="0049786E" w:rsidP="0049786E">
      <w:pPr>
        <w:pStyle w:val="NormalWeb"/>
        <w:numPr>
          <w:ilvl w:val="0"/>
          <w:numId w:val="7"/>
        </w:numPr>
        <w:spacing w:before="0" w:beforeAutospacing="0" w:after="0" w:afterAutospacing="0"/>
        <w:ind w:left="600"/>
        <w:textAlignment w:val="baseline"/>
        <w:rPr>
          <w:color w:val="000000"/>
          <w:sz w:val="22"/>
          <w:szCs w:val="22"/>
        </w:rPr>
      </w:pPr>
      <w:r>
        <w:rPr>
          <w:color w:val="000000"/>
          <w:sz w:val="22"/>
          <w:szCs w:val="22"/>
        </w:rPr>
        <w:t>Eğitim ve öğretim yılı genelgesinde yer alan hususların şube düzeyinde uygulanmasına; yılın “Maarifin Kalbinde Oyun” teması doğrultusunda uygun derslerde oyun temelli etkinliklere ve teneffüslerde geleneksel çocuk oyunlarına yer verilmesine,</w:t>
      </w:r>
    </w:p>
    <w:p w14:paraId="51FF8E28" w14:textId="77777777" w:rsidR="0049786E" w:rsidRPr="0049786E" w:rsidRDefault="0049786E" w:rsidP="0049786E">
      <w:pPr>
        <w:pStyle w:val="NormalWeb"/>
        <w:numPr>
          <w:ilvl w:val="0"/>
          <w:numId w:val="7"/>
        </w:numPr>
        <w:spacing w:before="0" w:beforeAutospacing="0" w:after="0" w:afterAutospacing="0"/>
        <w:ind w:left="600"/>
        <w:textAlignment w:val="baseline"/>
        <w:rPr>
          <w:color w:val="000000"/>
          <w:sz w:val="22"/>
          <w:szCs w:val="22"/>
        </w:rPr>
      </w:pPr>
      <w:r>
        <w:rPr>
          <w:color w:val="000000"/>
          <w:sz w:val="22"/>
          <w:szCs w:val="22"/>
        </w:rPr>
        <w:t>Ders yılı başındaki uyum ve hazırlık çalışmalarında elde edilen gözlemlerin ders planlamasında dikkate alınmasına; uyum güçlüğü yaşayan öğrencilerin rehberlik servisi iş birliğiyle izlenmesine ve öğrenme eksiklerinin ders içi telafi çalışmalarıyla giderilmesine,</w:t>
      </w:r>
    </w:p>
    <w:p w14:paraId="53FD68D3" w14:textId="77777777" w:rsidR="0049786E" w:rsidRPr="0049786E" w:rsidRDefault="0049786E" w:rsidP="0049786E">
      <w:pPr>
        <w:pStyle w:val="NormalWeb"/>
        <w:numPr>
          <w:ilvl w:val="0"/>
          <w:numId w:val="7"/>
        </w:numPr>
        <w:spacing w:before="0" w:beforeAutospacing="0" w:after="0" w:afterAutospacing="0"/>
        <w:ind w:left="600"/>
        <w:textAlignment w:val="baseline"/>
        <w:rPr>
          <w:color w:val="000000"/>
          <w:sz w:val="22"/>
          <w:szCs w:val="22"/>
        </w:rPr>
      </w:pPr>
      <w:r>
        <w:rPr>
          <w:color w:val="000000"/>
          <w:sz w:val="22"/>
          <w:szCs w:val="22"/>
        </w:rPr>
        <w:t>Ders saatlerinde cep telefonu bulundurulmaması uygulamasının bütün derslerde aynı tutarlılıkla sürdürülmesine; dijital esenlik konularının rehberlik saatleri ve uygun derslerle ilişkilendirilmesine,</w:t>
      </w:r>
    </w:p>
    <w:p w14:paraId="3BAB4DC1" w14:textId="77777777" w:rsidR="0049786E" w:rsidRPr="0049786E" w:rsidRDefault="0049786E" w:rsidP="0049786E">
      <w:pPr>
        <w:pStyle w:val="NormalWeb"/>
        <w:numPr>
          <w:ilvl w:val="0"/>
          <w:numId w:val="7"/>
        </w:numPr>
        <w:spacing w:before="0" w:beforeAutospacing="0" w:after="0" w:afterAutospacing="0"/>
        <w:ind w:left="600"/>
        <w:textAlignment w:val="baseline"/>
        <w:rPr>
          <w:color w:val="000000"/>
          <w:sz w:val="22"/>
          <w:szCs w:val="22"/>
        </w:rPr>
      </w:pPr>
      <w:r>
        <w:rPr>
          <w:color w:val="000000"/>
          <w:sz w:val="22"/>
          <w:szCs w:val="22"/>
        </w:rPr>
        <w:t>Özel eğitim ihtiyacı olan öğrenciler için hazırlanan bireyselleştirilmiş eğitim programlarının bütün derslerde uygulanmasına; destek eğitim odası çalışmalarının ders programıyla uyumlu planlanmasına ve ölçme değerlendirmede bireysel gelişimin esas alınmasına,</w:t>
      </w:r>
    </w:p>
    <w:p w14:paraId="35D2BC8E" w14:textId="77777777" w:rsidR="0049786E" w:rsidRPr="0049786E" w:rsidRDefault="0049786E" w:rsidP="0049786E">
      <w:pPr>
        <w:pStyle w:val="NormalWeb"/>
        <w:numPr>
          <w:ilvl w:val="0"/>
          <w:numId w:val="7"/>
        </w:numPr>
        <w:spacing w:before="0" w:beforeAutospacing="0" w:after="0" w:afterAutospacing="0"/>
        <w:ind w:left="600"/>
        <w:textAlignment w:val="baseline"/>
        <w:rPr>
          <w:color w:val="000000"/>
          <w:sz w:val="22"/>
          <w:szCs w:val="22"/>
        </w:rPr>
      </w:pPr>
      <w:r>
        <w:rPr>
          <w:color w:val="000000"/>
          <w:sz w:val="22"/>
          <w:szCs w:val="22"/>
        </w:rPr>
        <w:t>Veli görüşmelerinin okul randevu sistemi üzerinden planlanmasına; öğretmenlerin görüşme saatlerini sisteme tanımlamasına ve nöbet görevlerinde okul güvenliğine ilişkin tedbirlerin titizlikle uygulanmasına,</w:t>
      </w:r>
    </w:p>
    <w:p w14:paraId="130AF7B3" w14:textId="77777777" w:rsidR="0049786E" w:rsidRPr="0049786E" w:rsidRDefault="0049786E" w:rsidP="0049786E">
      <w:pPr>
        <w:pStyle w:val="NormalWeb"/>
        <w:numPr>
          <w:ilvl w:val="0"/>
          <w:numId w:val="7"/>
        </w:numPr>
        <w:spacing w:before="0" w:beforeAutospacing="0" w:after="0" w:afterAutospacing="0"/>
        <w:ind w:left="600"/>
        <w:textAlignment w:val="baseline"/>
        <w:rPr>
          <w:color w:val="000000"/>
          <w:sz w:val="22"/>
          <w:szCs w:val="22"/>
        </w:rPr>
      </w:pPr>
      <w:r w:rsidRPr="0049786E">
        <w:rPr>
          <w:color w:val="000000"/>
          <w:sz w:val="22"/>
          <w:szCs w:val="22"/>
        </w:rPr>
        <w:t>Veli toplantısında ailelerin alan seçimi ve ergenlik dönemi öğrenci yaklaşımları konusunda rehberlik öğretmenlerince bilgilendirilmesine karar verilmiştir.</w:t>
      </w:r>
    </w:p>
    <w:p w14:paraId="2DA12A79" w14:textId="77777777" w:rsidR="005E558A" w:rsidRPr="0049786E" w:rsidRDefault="005E558A" w:rsidP="005E558A">
      <w:pPr>
        <w:spacing w:after="0" w:line="240" w:lineRule="auto"/>
        <w:jc w:val="center"/>
        <w:rPr>
          <w:rFonts w:ascii="Times New Roman" w:eastAsia="Times New Roman" w:hAnsi="Times New Roman" w:cs="Times New Roman"/>
          <w:kern w:val="0"/>
          <w:sz w:val="22"/>
          <w:szCs w:val="22"/>
          <w:lang w:eastAsia="tr-TR"/>
          <w14:ligatures w14:val="none"/>
        </w:rPr>
      </w:pPr>
    </w:p>
    <w:p w14:paraId="1B7D0C2F" w14:textId="77777777" w:rsidR="005E558A" w:rsidRPr="0049786E" w:rsidRDefault="005E558A">
      <w:pPr>
        <w:rPr>
          <w:rFonts w:ascii="Times New Roman" w:hAnsi="Times New Roman" w:cs="Times New Roman"/>
          <w:sz w:val="22"/>
          <w:szCs w:val="22"/>
        </w:rPr>
      </w:pPr>
      <w:r w:rsidRPr="0049786E">
        <w:rPr>
          <w:rFonts w:ascii="Times New Roman" w:hAnsi="Times New Roman" w:cs="Times New Roman"/>
          <w:sz w:val="22"/>
          <w:szCs w:val="22"/>
        </w:rPr>
        <w:br w:type="page"/>
      </w:r>
    </w:p>
    <w:p w14:paraId="2749171B" w14:textId="77777777" w:rsidR="005E558A" w:rsidRPr="0049786E" w:rsidRDefault="00AE51C0" w:rsidP="005E558A">
      <w:pPr>
        <w:spacing w:after="0" w:line="240" w:lineRule="auto"/>
        <w:jc w:val="center"/>
        <w:rPr>
          <w:rFonts w:ascii="Times New Roman" w:eastAsia="Times New Roman" w:hAnsi="Times New Roman" w:cs="Times New Roman"/>
          <w:b/>
          <w:bCs/>
          <w:kern w:val="0"/>
          <w:sz w:val="22"/>
          <w:szCs w:val="22"/>
          <w:lang w:eastAsia="tr-TR"/>
          <w14:ligatures w14:val="none"/>
        </w:rPr>
      </w:pPr>
      <w:r w:rsidRPr="0049786E">
        <w:rPr>
          <w:rFonts w:ascii="Times New Roman" w:eastAsia="Times New Roman" w:hAnsi="Times New Roman" w:cs="Times New Roman"/>
          <w:b/>
          <w:bCs/>
          <w:kern w:val="0"/>
          <w:sz w:val="22"/>
          <w:szCs w:val="22"/>
          <w:lang w:eastAsia="tr-TR"/>
          <w14:ligatures w14:val="none"/>
        </w:rPr>
        <w:lastRenderedPageBreak/>
        <w:t>İMZA SİRKÜSÜ</w:t>
      </w:r>
    </w:p>
    <w:p w14:paraId="3A082AD8" w14:textId="77777777" w:rsidR="00AE51C0" w:rsidRPr="0049786E" w:rsidRDefault="00AE51C0" w:rsidP="005E558A">
      <w:pPr>
        <w:spacing w:after="0" w:line="240" w:lineRule="auto"/>
        <w:jc w:val="center"/>
        <w:rPr>
          <w:rFonts w:ascii="Times New Roman" w:eastAsia="Times New Roman" w:hAnsi="Times New Roman" w:cs="Times New Roman"/>
          <w:b/>
          <w:bCs/>
          <w:kern w:val="0"/>
          <w:sz w:val="22"/>
          <w:szCs w:val="22"/>
          <w:lang w:eastAsia="tr-TR"/>
          <w14:ligatures w14:val="none"/>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8"/>
        <w:gridCol w:w="4253"/>
        <w:gridCol w:w="2693"/>
      </w:tblGrid>
      <w:tr w:rsidR="00663A43" w:rsidRPr="0049786E" w14:paraId="41FF0FD8" w14:textId="77777777" w:rsidTr="00AE51C0">
        <w:trPr>
          <w:trHeight w:val="414"/>
        </w:trPr>
        <w:tc>
          <w:tcPr>
            <w:tcW w:w="3828" w:type="dxa"/>
            <w:noWrap/>
            <w:vAlign w:val="center"/>
            <w:hideMark/>
          </w:tcPr>
          <w:p w14:paraId="6660779C" w14:textId="77777777" w:rsidR="00663A43" w:rsidRPr="0049786E" w:rsidRDefault="00663A43" w:rsidP="005E558A">
            <w:pPr>
              <w:spacing w:after="0" w:line="240" w:lineRule="auto"/>
              <w:jc w:val="center"/>
              <w:rPr>
                <w:rFonts w:ascii="Times New Roman" w:eastAsia="Times New Roman" w:hAnsi="Times New Roman" w:cs="Times New Roman"/>
                <w:b/>
                <w:color w:val="000000"/>
                <w:kern w:val="0"/>
                <w:sz w:val="22"/>
                <w:szCs w:val="22"/>
                <w:lang w:eastAsia="tr-TR"/>
                <w14:ligatures w14:val="none"/>
              </w:rPr>
            </w:pPr>
            <w:r w:rsidRPr="0049786E">
              <w:rPr>
                <w:rFonts w:ascii="Times New Roman" w:eastAsia="Times New Roman" w:hAnsi="Times New Roman" w:cs="Times New Roman"/>
                <w:b/>
                <w:color w:val="000000"/>
                <w:kern w:val="0"/>
                <w:sz w:val="22"/>
                <w:szCs w:val="22"/>
                <w:lang w:eastAsia="tr-TR"/>
                <w14:ligatures w14:val="none"/>
              </w:rPr>
              <w:t>DERSİ</w:t>
            </w:r>
          </w:p>
        </w:tc>
        <w:tc>
          <w:tcPr>
            <w:tcW w:w="4253" w:type="dxa"/>
            <w:noWrap/>
            <w:vAlign w:val="center"/>
            <w:hideMark/>
          </w:tcPr>
          <w:p w14:paraId="1DD97F07" w14:textId="77777777" w:rsidR="00663A43" w:rsidRPr="0049786E" w:rsidRDefault="00663A43" w:rsidP="005E558A">
            <w:pPr>
              <w:spacing w:after="0" w:line="240" w:lineRule="auto"/>
              <w:jc w:val="center"/>
              <w:rPr>
                <w:rFonts w:ascii="Times New Roman" w:eastAsia="Times New Roman" w:hAnsi="Times New Roman" w:cs="Times New Roman"/>
                <w:b/>
                <w:color w:val="000000"/>
                <w:kern w:val="0"/>
                <w:sz w:val="22"/>
                <w:szCs w:val="22"/>
                <w:lang w:eastAsia="tr-TR"/>
                <w14:ligatures w14:val="none"/>
              </w:rPr>
            </w:pPr>
            <w:r w:rsidRPr="0049786E">
              <w:rPr>
                <w:rFonts w:ascii="Times New Roman" w:eastAsia="Times New Roman" w:hAnsi="Times New Roman" w:cs="Times New Roman"/>
                <w:b/>
                <w:color w:val="000000"/>
                <w:kern w:val="0"/>
                <w:sz w:val="22"/>
                <w:szCs w:val="22"/>
                <w:lang w:eastAsia="tr-TR"/>
                <w14:ligatures w14:val="none"/>
              </w:rPr>
              <w:t>ADI SOYADI</w:t>
            </w:r>
          </w:p>
        </w:tc>
        <w:tc>
          <w:tcPr>
            <w:tcW w:w="2693" w:type="dxa"/>
            <w:noWrap/>
            <w:vAlign w:val="center"/>
            <w:hideMark/>
          </w:tcPr>
          <w:p w14:paraId="3BEB03D6" w14:textId="77777777" w:rsidR="00663A43" w:rsidRPr="0049786E" w:rsidRDefault="00663A43" w:rsidP="005E558A">
            <w:pPr>
              <w:spacing w:after="0" w:line="240" w:lineRule="auto"/>
              <w:jc w:val="center"/>
              <w:rPr>
                <w:rFonts w:ascii="Times New Roman" w:eastAsia="Times New Roman" w:hAnsi="Times New Roman" w:cs="Times New Roman"/>
                <w:b/>
                <w:color w:val="000000"/>
                <w:kern w:val="0"/>
                <w:sz w:val="22"/>
                <w:szCs w:val="22"/>
                <w:lang w:eastAsia="tr-TR"/>
                <w14:ligatures w14:val="none"/>
              </w:rPr>
            </w:pPr>
            <w:r w:rsidRPr="0049786E">
              <w:rPr>
                <w:rFonts w:ascii="Times New Roman" w:eastAsia="Times New Roman" w:hAnsi="Times New Roman" w:cs="Times New Roman"/>
                <w:b/>
                <w:color w:val="000000"/>
                <w:kern w:val="0"/>
                <w:sz w:val="22"/>
                <w:szCs w:val="22"/>
                <w:lang w:eastAsia="tr-TR"/>
                <w14:ligatures w14:val="none"/>
              </w:rPr>
              <w:t>İMZA</w:t>
            </w:r>
          </w:p>
        </w:tc>
      </w:tr>
      <w:tr w:rsidR="00663A43" w:rsidRPr="0049786E" w14:paraId="45E445A8" w14:textId="77777777" w:rsidTr="00732387">
        <w:trPr>
          <w:trHeight w:val="581"/>
        </w:trPr>
        <w:tc>
          <w:tcPr>
            <w:tcW w:w="3828" w:type="dxa"/>
            <w:noWrap/>
            <w:vAlign w:val="center"/>
            <w:hideMark/>
          </w:tcPr>
          <w:p w14:paraId="710FA8E8" w14:textId="77777777" w:rsidR="00663A43" w:rsidRPr="0049786E" w:rsidRDefault="00663A43"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BEDEN EĞİTİMİ VE SPOR</w:t>
            </w:r>
            <w:r w:rsidR="00AE51C0" w:rsidRPr="0049786E">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00CFCB83" w14:textId="1D80545C"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3EBF2466" w14:textId="77777777"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 </w:t>
            </w:r>
          </w:p>
        </w:tc>
      </w:tr>
      <w:tr w:rsidR="00663A43" w:rsidRPr="0049786E" w14:paraId="5B3CED5E" w14:textId="77777777" w:rsidTr="00732387">
        <w:trPr>
          <w:trHeight w:val="568"/>
        </w:trPr>
        <w:tc>
          <w:tcPr>
            <w:tcW w:w="3828" w:type="dxa"/>
            <w:noWrap/>
            <w:vAlign w:val="center"/>
            <w:hideMark/>
          </w:tcPr>
          <w:p w14:paraId="615112D9" w14:textId="77777777" w:rsidR="00663A43" w:rsidRPr="0049786E" w:rsidRDefault="00663A43"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DİN</w:t>
            </w:r>
            <w:r w:rsidR="00AE51C0" w:rsidRPr="0049786E">
              <w:rPr>
                <w:rFonts w:ascii="Times New Roman" w:eastAsia="Times New Roman" w:hAnsi="Times New Roman" w:cs="Times New Roman"/>
                <w:color w:val="000000"/>
                <w:kern w:val="0"/>
                <w:sz w:val="22"/>
                <w:szCs w:val="22"/>
                <w:lang w:eastAsia="tr-TR"/>
                <w14:ligatures w14:val="none"/>
              </w:rPr>
              <w:t xml:space="preserve"> </w:t>
            </w:r>
            <w:r w:rsidRPr="0049786E">
              <w:rPr>
                <w:rFonts w:ascii="Times New Roman" w:eastAsia="Times New Roman" w:hAnsi="Times New Roman" w:cs="Times New Roman"/>
                <w:color w:val="000000"/>
                <w:kern w:val="0"/>
                <w:sz w:val="22"/>
                <w:szCs w:val="22"/>
                <w:lang w:eastAsia="tr-TR"/>
                <w14:ligatures w14:val="none"/>
              </w:rPr>
              <w:t>KÜLTÜRÜ VE AHLAK BİLGİSİ</w:t>
            </w:r>
            <w:r w:rsidR="00AE51C0" w:rsidRPr="0049786E">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7E4D0058" w14:textId="5F312131"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6B133749" w14:textId="77777777"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 </w:t>
            </w:r>
          </w:p>
        </w:tc>
      </w:tr>
      <w:tr w:rsidR="00663A43" w:rsidRPr="0049786E" w14:paraId="60A7020D" w14:textId="77777777" w:rsidTr="00732387">
        <w:trPr>
          <w:trHeight w:val="327"/>
        </w:trPr>
        <w:tc>
          <w:tcPr>
            <w:tcW w:w="3828" w:type="dxa"/>
            <w:noWrap/>
            <w:vAlign w:val="center"/>
            <w:hideMark/>
          </w:tcPr>
          <w:p w14:paraId="4B6B271C" w14:textId="77777777" w:rsidR="00663A43" w:rsidRPr="0049786E" w:rsidRDefault="00663A43"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F</w:t>
            </w:r>
            <w:r w:rsidR="006B4A00" w:rsidRPr="0049786E">
              <w:rPr>
                <w:rFonts w:ascii="Times New Roman" w:eastAsia="Times New Roman" w:hAnsi="Times New Roman" w:cs="Times New Roman"/>
                <w:color w:val="000000"/>
                <w:kern w:val="0"/>
                <w:sz w:val="22"/>
                <w:szCs w:val="22"/>
                <w:lang w:eastAsia="tr-TR"/>
                <w14:ligatures w14:val="none"/>
              </w:rPr>
              <w:t>İZİK</w:t>
            </w:r>
            <w:r w:rsidR="00AE51C0" w:rsidRPr="0049786E">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68C82F97" w14:textId="7AD3317C"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62D6AC90" w14:textId="77777777"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 </w:t>
            </w:r>
          </w:p>
        </w:tc>
      </w:tr>
      <w:tr w:rsidR="00663A43" w:rsidRPr="0049786E" w14:paraId="739B9F3F" w14:textId="77777777" w:rsidTr="00732387">
        <w:trPr>
          <w:trHeight w:val="403"/>
        </w:trPr>
        <w:tc>
          <w:tcPr>
            <w:tcW w:w="3828" w:type="dxa"/>
            <w:noWrap/>
            <w:vAlign w:val="center"/>
            <w:hideMark/>
          </w:tcPr>
          <w:p w14:paraId="0206A297" w14:textId="77777777" w:rsidR="00663A43" w:rsidRPr="0049786E" w:rsidRDefault="00663A43"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GÖRSEL SANATLAR</w:t>
            </w:r>
            <w:r w:rsidR="00AE51C0" w:rsidRPr="0049786E">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5398239E" w14:textId="131E5657"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0E9B370D" w14:textId="77777777"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 </w:t>
            </w:r>
          </w:p>
        </w:tc>
      </w:tr>
      <w:tr w:rsidR="00663A43" w:rsidRPr="0049786E" w14:paraId="7BC88EBD" w14:textId="77777777" w:rsidTr="00732387">
        <w:trPr>
          <w:trHeight w:val="416"/>
        </w:trPr>
        <w:tc>
          <w:tcPr>
            <w:tcW w:w="3828" w:type="dxa"/>
            <w:noWrap/>
            <w:vAlign w:val="center"/>
            <w:hideMark/>
          </w:tcPr>
          <w:p w14:paraId="34393690" w14:textId="77777777" w:rsidR="00663A43" w:rsidRPr="0049786E" w:rsidRDefault="00663A43"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MATEMATİK</w:t>
            </w:r>
            <w:r w:rsidR="00AE51C0" w:rsidRPr="0049786E">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11EF03C3" w14:textId="0DE2F77D"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19701454" w14:textId="77777777"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 </w:t>
            </w:r>
          </w:p>
        </w:tc>
      </w:tr>
      <w:tr w:rsidR="00663A43" w:rsidRPr="0049786E" w14:paraId="3139D6C2" w14:textId="77777777" w:rsidTr="00732387">
        <w:trPr>
          <w:trHeight w:val="409"/>
        </w:trPr>
        <w:tc>
          <w:tcPr>
            <w:tcW w:w="3828" w:type="dxa"/>
            <w:noWrap/>
            <w:vAlign w:val="center"/>
            <w:hideMark/>
          </w:tcPr>
          <w:p w14:paraId="5818D9A7" w14:textId="77777777" w:rsidR="00663A43" w:rsidRPr="0049786E" w:rsidRDefault="006B4A00"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COĞRAFYA</w:t>
            </w:r>
            <w:r w:rsidR="00AE51C0" w:rsidRPr="0049786E">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4C62B236" w14:textId="573D2C82"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015B9398" w14:textId="77777777"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 </w:t>
            </w:r>
          </w:p>
        </w:tc>
      </w:tr>
      <w:tr w:rsidR="00663A43" w:rsidRPr="0049786E" w14:paraId="3121D95D" w14:textId="77777777" w:rsidTr="00732387">
        <w:trPr>
          <w:trHeight w:val="415"/>
        </w:trPr>
        <w:tc>
          <w:tcPr>
            <w:tcW w:w="3828" w:type="dxa"/>
            <w:noWrap/>
            <w:vAlign w:val="center"/>
            <w:hideMark/>
          </w:tcPr>
          <w:p w14:paraId="12F08E39" w14:textId="77777777" w:rsidR="00663A43" w:rsidRPr="0049786E" w:rsidRDefault="006B4A00"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TÜRK DİLİ VE EDEBİYATI</w:t>
            </w:r>
            <w:r w:rsidR="00AE51C0" w:rsidRPr="0049786E">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318CD319" w14:textId="60E1569C"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028B32A0" w14:textId="77777777"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 </w:t>
            </w:r>
          </w:p>
        </w:tc>
      </w:tr>
      <w:tr w:rsidR="00663A43" w:rsidRPr="0049786E" w14:paraId="652A7AF6" w14:textId="77777777" w:rsidTr="00732387">
        <w:trPr>
          <w:trHeight w:val="420"/>
        </w:trPr>
        <w:tc>
          <w:tcPr>
            <w:tcW w:w="3828" w:type="dxa"/>
            <w:noWrap/>
            <w:vAlign w:val="center"/>
            <w:hideMark/>
          </w:tcPr>
          <w:p w14:paraId="7A9C8D94" w14:textId="77777777" w:rsidR="00663A43" w:rsidRPr="0049786E" w:rsidRDefault="006B4A00"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FELSEFE</w:t>
            </w:r>
            <w:r w:rsidR="00AE51C0" w:rsidRPr="0049786E">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62F05638" w14:textId="3FC48147"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392896B5" w14:textId="77777777"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 </w:t>
            </w:r>
          </w:p>
        </w:tc>
      </w:tr>
      <w:tr w:rsidR="00663A43" w:rsidRPr="0049786E" w14:paraId="7763F565" w14:textId="77777777" w:rsidTr="00732387">
        <w:trPr>
          <w:trHeight w:val="413"/>
        </w:trPr>
        <w:tc>
          <w:tcPr>
            <w:tcW w:w="3828" w:type="dxa"/>
            <w:noWrap/>
            <w:vAlign w:val="center"/>
            <w:hideMark/>
          </w:tcPr>
          <w:p w14:paraId="29BC2E13" w14:textId="77777777" w:rsidR="00663A43" w:rsidRPr="0049786E" w:rsidRDefault="00663A43"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YABANCI DİL</w:t>
            </w:r>
            <w:r w:rsidR="00AE51C0" w:rsidRPr="0049786E">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3340484C" w14:textId="70A05C21"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44226AB2" w14:textId="77777777"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 </w:t>
            </w:r>
          </w:p>
        </w:tc>
      </w:tr>
      <w:tr w:rsidR="00663A43" w:rsidRPr="0049786E" w14:paraId="75FA8005" w14:textId="77777777" w:rsidTr="00732387">
        <w:trPr>
          <w:trHeight w:val="417"/>
        </w:trPr>
        <w:tc>
          <w:tcPr>
            <w:tcW w:w="3828" w:type="dxa"/>
            <w:noWrap/>
            <w:vAlign w:val="center"/>
            <w:hideMark/>
          </w:tcPr>
          <w:p w14:paraId="180DACCE" w14:textId="77777777" w:rsidR="00663A43" w:rsidRPr="0049786E" w:rsidRDefault="006B4A00"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KİMYA</w:t>
            </w:r>
            <w:r w:rsidR="00AE51C0" w:rsidRPr="0049786E">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5FAB2144" w14:textId="4E13221E"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43282404" w14:textId="77777777"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 </w:t>
            </w:r>
          </w:p>
        </w:tc>
      </w:tr>
      <w:tr w:rsidR="00663A43" w:rsidRPr="0049786E" w14:paraId="4080BF07" w14:textId="77777777" w:rsidTr="00732387">
        <w:trPr>
          <w:trHeight w:val="409"/>
        </w:trPr>
        <w:tc>
          <w:tcPr>
            <w:tcW w:w="3828" w:type="dxa"/>
            <w:noWrap/>
            <w:vAlign w:val="center"/>
            <w:hideMark/>
          </w:tcPr>
          <w:p w14:paraId="260E4677" w14:textId="77777777" w:rsidR="00663A43" w:rsidRPr="0049786E" w:rsidRDefault="006B4A00"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BİYOLOJİ</w:t>
            </w:r>
            <w:r w:rsidR="00AE51C0" w:rsidRPr="0049786E">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0CB20672" w14:textId="4F10AF84"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24ADF445" w14:textId="77777777" w:rsidR="00663A43" w:rsidRPr="0049786E"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 </w:t>
            </w:r>
          </w:p>
        </w:tc>
      </w:tr>
      <w:tr w:rsidR="00AE3C6E" w:rsidRPr="0049786E" w14:paraId="60B5D05B" w14:textId="77777777" w:rsidTr="00AE51C0">
        <w:trPr>
          <w:trHeight w:val="409"/>
        </w:trPr>
        <w:tc>
          <w:tcPr>
            <w:tcW w:w="3828" w:type="dxa"/>
            <w:noWrap/>
            <w:vAlign w:val="center"/>
          </w:tcPr>
          <w:p w14:paraId="262D3FB8" w14:textId="77777777" w:rsidR="00AE3C6E" w:rsidRPr="0049786E" w:rsidRDefault="00AE3C6E"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REHBERLİK</w:t>
            </w:r>
            <w:r w:rsidR="00AE51C0" w:rsidRPr="0049786E">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30F236F5" w14:textId="4E2A33E4" w:rsidR="00AE3C6E" w:rsidRPr="0049786E"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tcPr>
          <w:p w14:paraId="573328EC" w14:textId="77777777" w:rsidR="00AE3C6E" w:rsidRPr="0049786E"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r>
      <w:tr w:rsidR="00AE3C6E" w:rsidRPr="0049786E" w14:paraId="05664D5E" w14:textId="77777777" w:rsidTr="00AE51C0">
        <w:trPr>
          <w:trHeight w:val="498"/>
        </w:trPr>
        <w:tc>
          <w:tcPr>
            <w:tcW w:w="3828" w:type="dxa"/>
            <w:noWrap/>
            <w:vAlign w:val="center"/>
          </w:tcPr>
          <w:p w14:paraId="3A071F1B" w14:textId="77777777" w:rsidR="00AE3C6E" w:rsidRPr="0049786E" w:rsidRDefault="00AE3C6E"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BİLİŞİM TEKNOLOJİLERİ VE YAZILIM</w:t>
            </w:r>
            <w:r w:rsidR="00AE51C0" w:rsidRPr="0049786E">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3E4125CD" w14:textId="4415A2F8" w:rsidR="00AE3C6E" w:rsidRPr="0049786E"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tcPr>
          <w:p w14:paraId="6453FEE4" w14:textId="77777777" w:rsidR="00AE3C6E" w:rsidRPr="0049786E"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r>
      <w:tr w:rsidR="00AE3C6E" w:rsidRPr="0049786E" w14:paraId="52605A96" w14:textId="77777777" w:rsidTr="00AE51C0">
        <w:trPr>
          <w:trHeight w:val="409"/>
        </w:trPr>
        <w:tc>
          <w:tcPr>
            <w:tcW w:w="3828" w:type="dxa"/>
            <w:noWrap/>
            <w:vAlign w:val="center"/>
          </w:tcPr>
          <w:p w14:paraId="40B2CF23" w14:textId="77777777" w:rsidR="00AE3C6E" w:rsidRPr="0049786E" w:rsidRDefault="00AE3C6E" w:rsidP="00AE51C0">
            <w:pPr>
              <w:spacing w:after="0" w:line="240" w:lineRule="auto"/>
              <w:rPr>
                <w:rFonts w:ascii="Times New Roman" w:eastAsia="Times New Roman" w:hAnsi="Times New Roman" w:cs="Times New Roman"/>
                <w:color w:val="000000"/>
                <w:kern w:val="0"/>
                <w:sz w:val="22"/>
                <w:szCs w:val="22"/>
                <w:lang w:eastAsia="tr-TR"/>
                <w14:ligatures w14:val="none"/>
              </w:rPr>
            </w:pPr>
            <w:r w:rsidRPr="0049786E">
              <w:rPr>
                <w:rFonts w:ascii="Times New Roman" w:eastAsia="Times New Roman" w:hAnsi="Times New Roman" w:cs="Times New Roman"/>
                <w:color w:val="000000"/>
                <w:kern w:val="0"/>
                <w:sz w:val="22"/>
                <w:szCs w:val="22"/>
                <w:lang w:eastAsia="tr-TR"/>
                <w14:ligatures w14:val="none"/>
              </w:rPr>
              <w:t>TARİH</w:t>
            </w:r>
            <w:r w:rsidR="00AE51C0" w:rsidRPr="0049786E">
              <w:rPr>
                <w:rFonts w:ascii="Times New Roman" w:eastAsia="Times New Roman" w:hAnsi="Times New Roman" w:cs="Times New Roman"/>
                <w:color w:val="000000"/>
                <w:kern w:val="0"/>
                <w:sz w:val="22"/>
                <w:szCs w:val="22"/>
                <w:lang w:eastAsia="tr-TR"/>
                <w14:ligatures w14:val="none"/>
              </w:rPr>
              <w:t xml:space="preserve"> ÖĞRETMENİ</w:t>
            </w:r>
          </w:p>
        </w:tc>
        <w:tc>
          <w:tcPr>
            <w:tcW w:w="4253" w:type="dxa"/>
            <w:noWrap/>
            <w:vAlign w:val="center"/>
          </w:tcPr>
          <w:p w14:paraId="26C15034" w14:textId="0D19E893" w:rsidR="00AE3C6E" w:rsidRPr="0049786E"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tcPr>
          <w:p w14:paraId="612E903D" w14:textId="77777777" w:rsidR="00AE3C6E" w:rsidRPr="0049786E"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r>
    </w:tbl>
    <w:p w14:paraId="42FAC627" w14:textId="77777777" w:rsidR="00732387" w:rsidRDefault="005E558A" w:rsidP="00732387">
      <w:pPr>
        <w:spacing w:after="0" w:line="360" w:lineRule="auto"/>
        <w:rPr>
          <w:rFonts w:ascii="Times New Roman" w:eastAsia="Times New Roman" w:hAnsi="Times New Roman" w:cs="Times New Roman"/>
          <w:kern w:val="0"/>
          <w:sz w:val="22"/>
          <w:szCs w:val="22"/>
          <w:lang w:eastAsia="tr-TR"/>
          <w14:ligatures w14:val="none"/>
        </w:rPr>
      </w:pPr>
      <w:r w:rsidRPr="0049786E">
        <w:rPr>
          <w:rFonts w:ascii="Times New Roman" w:eastAsia="Times New Roman" w:hAnsi="Times New Roman" w:cs="Times New Roman"/>
          <w:kern w:val="0"/>
          <w:sz w:val="22"/>
          <w:szCs w:val="22"/>
          <w:lang w:eastAsia="tr-TR"/>
          <w14:ligatures w14:val="none"/>
        </w:rPr>
        <w:tab/>
      </w:r>
      <w:r w:rsidRPr="0049786E">
        <w:rPr>
          <w:rFonts w:ascii="Times New Roman" w:eastAsia="Times New Roman" w:hAnsi="Times New Roman" w:cs="Times New Roman"/>
          <w:kern w:val="0"/>
          <w:sz w:val="22"/>
          <w:szCs w:val="22"/>
          <w:lang w:eastAsia="tr-TR"/>
          <w14:ligatures w14:val="none"/>
        </w:rPr>
        <w:tab/>
      </w:r>
      <w:r w:rsidRPr="0049786E">
        <w:rPr>
          <w:rFonts w:ascii="Times New Roman" w:eastAsia="Times New Roman" w:hAnsi="Times New Roman" w:cs="Times New Roman"/>
          <w:kern w:val="0"/>
          <w:sz w:val="22"/>
          <w:szCs w:val="22"/>
          <w:lang w:eastAsia="tr-TR"/>
          <w14:ligatures w14:val="none"/>
        </w:rPr>
        <w:tab/>
      </w:r>
      <w:r w:rsidRPr="0049786E">
        <w:rPr>
          <w:rFonts w:ascii="Times New Roman" w:eastAsia="Times New Roman" w:hAnsi="Times New Roman" w:cs="Times New Roman"/>
          <w:kern w:val="0"/>
          <w:sz w:val="22"/>
          <w:szCs w:val="22"/>
          <w:lang w:eastAsia="tr-TR"/>
          <w14:ligatures w14:val="none"/>
        </w:rPr>
        <w:tab/>
      </w:r>
      <w:r w:rsidRPr="0049786E">
        <w:rPr>
          <w:rFonts w:ascii="Times New Roman" w:eastAsia="Times New Roman" w:hAnsi="Times New Roman" w:cs="Times New Roman"/>
          <w:kern w:val="0"/>
          <w:sz w:val="22"/>
          <w:szCs w:val="22"/>
          <w:lang w:eastAsia="tr-TR"/>
          <w14:ligatures w14:val="none"/>
        </w:rPr>
        <w:tab/>
      </w:r>
      <w:r w:rsidRPr="0049786E">
        <w:rPr>
          <w:rFonts w:ascii="Times New Roman" w:eastAsia="Times New Roman" w:hAnsi="Times New Roman" w:cs="Times New Roman"/>
          <w:kern w:val="0"/>
          <w:sz w:val="22"/>
          <w:szCs w:val="22"/>
          <w:lang w:eastAsia="tr-TR"/>
          <w14:ligatures w14:val="none"/>
        </w:rPr>
        <w:tab/>
      </w:r>
      <w:r w:rsidRPr="0049786E">
        <w:rPr>
          <w:rFonts w:ascii="Times New Roman" w:eastAsia="Times New Roman" w:hAnsi="Times New Roman" w:cs="Times New Roman"/>
          <w:kern w:val="0"/>
          <w:sz w:val="22"/>
          <w:szCs w:val="22"/>
          <w:lang w:eastAsia="tr-TR"/>
          <w14:ligatures w14:val="none"/>
        </w:rPr>
        <w:tab/>
      </w:r>
      <w:r w:rsidRPr="0049786E">
        <w:rPr>
          <w:rFonts w:ascii="Times New Roman" w:eastAsia="Times New Roman" w:hAnsi="Times New Roman" w:cs="Times New Roman"/>
          <w:kern w:val="0"/>
          <w:sz w:val="22"/>
          <w:szCs w:val="22"/>
          <w:lang w:eastAsia="tr-TR"/>
          <w14:ligatures w14:val="none"/>
        </w:rPr>
        <w:tab/>
      </w:r>
      <w:r w:rsidRPr="0049786E">
        <w:rPr>
          <w:rFonts w:ascii="Times New Roman" w:eastAsia="Times New Roman" w:hAnsi="Times New Roman" w:cs="Times New Roman"/>
          <w:kern w:val="0"/>
          <w:sz w:val="22"/>
          <w:szCs w:val="22"/>
          <w:lang w:eastAsia="tr-TR"/>
          <w14:ligatures w14:val="none"/>
        </w:rPr>
        <w:tab/>
      </w:r>
    </w:p>
    <w:tbl>
      <w:tblPr>
        <w:tblStyle w:val="TabloKlavuzu"/>
        <w:tblW w:w="1105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8"/>
      </w:tblGrid>
      <w:tr w:rsidR="00880652" w:rsidRPr="00E318C1" w14:paraId="4928DCEE" w14:textId="77777777" w:rsidTr="00897F85">
        <w:trPr>
          <w:trHeight w:val="442"/>
        </w:trPr>
        <w:tc>
          <w:tcPr>
            <w:tcW w:w="11058" w:type="dxa"/>
          </w:tcPr>
          <w:p w14:paraId="44E96733" w14:textId="77777777" w:rsidR="00880652" w:rsidRPr="00E318C1" w:rsidRDefault="00880652" w:rsidP="00897F85">
            <w:pPr>
              <w:rPr>
                <w:sz w:val="24"/>
                <w:szCs w:val="24"/>
              </w:rPr>
            </w:pPr>
            <w:r>
              <w:rPr>
                <w:sz w:val="24"/>
                <w:szCs w:val="24"/>
              </w:rPr>
              <w:t>…</w:t>
            </w:r>
          </w:p>
        </w:tc>
      </w:tr>
      <w:tr w:rsidR="00880652" w:rsidRPr="00E318C1" w14:paraId="6CB783D3" w14:textId="77777777" w:rsidTr="00897F85">
        <w:trPr>
          <w:trHeight w:val="418"/>
        </w:trPr>
        <w:tc>
          <w:tcPr>
            <w:tcW w:w="11058" w:type="dxa"/>
          </w:tcPr>
          <w:p w14:paraId="3FB0624A" w14:textId="77777777" w:rsidR="00880652" w:rsidRPr="00EC65C8" w:rsidRDefault="00880652" w:rsidP="00897F85">
            <w:pPr>
              <w:rPr>
                <w:b/>
                <w:bCs/>
                <w:sz w:val="24"/>
                <w:szCs w:val="24"/>
              </w:rPr>
            </w:pPr>
            <w:r w:rsidRPr="00EC65C8">
              <w:rPr>
                <w:b/>
                <w:bCs/>
                <w:sz w:val="24"/>
                <w:szCs w:val="24"/>
              </w:rPr>
              <w:t xml:space="preserve">Sınıf Rehber Öğretmeni                                                            </w:t>
            </w:r>
          </w:p>
        </w:tc>
      </w:tr>
      <w:tr w:rsidR="00880652" w:rsidRPr="00EC65C8" w14:paraId="2F13FF57" w14:textId="77777777" w:rsidTr="00897F85">
        <w:trPr>
          <w:trHeight w:val="418"/>
        </w:trPr>
        <w:tc>
          <w:tcPr>
            <w:tcW w:w="11058" w:type="dxa"/>
          </w:tcPr>
          <w:p w14:paraId="574938C7" w14:textId="77777777" w:rsidR="00880652" w:rsidRPr="00EC65C8" w:rsidRDefault="00880652" w:rsidP="00897F85">
            <w:pPr>
              <w:jc w:val="center"/>
            </w:pPr>
            <w:r>
              <w:rPr>
                <w:sz w:val="24"/>
                <w:szCs w:val="24"/>
              </w:rPr>
              <w:t xml:space="preserve">                                                                                                                     …</w:t>
            </w:r>
          </w:p>
        </w:tc>
      </w:tr>
    </w:tbl>
    <w:p w14:paraId="2D37664D" w14:textId="77777777" w:rsidR="00880652" w:rsidRPr="00EC65C8" w:rsidRDefault="00880652" w:rsidP="00880652">
      <w:pPr>
        <w:spacing w:after="0" w:line="360" w:lineRule="auto"/>
        <w:jc w:val="right"/>
        <w:rPr>
          <w:rFonts w:ascii="Times New Roman" w:eastAsia="Times New Roman" w:hAnsi="Times New Roman" w:cs="Times New Roman"/>
          <w:b/>
          <w:bCs/>
          <w:kern w:val="0"/>
          <w:lang w:eastAsia="tr-TR"/>
          <w14:ligatures w14:val="none"/>
        </w:rPr>
      </w:pPr>
      <w:r>
        <w:rPr>
          <w:rFonts w:ascii="Times New Roman" w:hAnsi="Times New Roman" w:cs="Times New Roman"/>
        </w:rPr>
        <w:t xml:space="preserve">  </w:t>
      </w:r>
      <w:r w:rsidRPr="00EC65C8">
        <w:rPr>
          <w:rFonts w:ascii="Times New Roman" w:hAnsi="Times New Roman" w:cs="Times New Roman"/>
          <w:b/>
          <w:bCs/>
        </w:rPr>
        <w:t>Müdür Yardımcısı</w:t>
      </w:r>
    </w:p>
    <w:p w14:paraId="415C6C91" w14:textId="77777777" w:rsidR="00880652" w:rsidRPr="001079F8" w:rsidRDefault="00880652" w:rsidP="00880652">
      <w:pPr>
        <w:tabs>
          <w:tab w:val="left" w:pos="8647"/>
        </w:tabs>
        <w:spacing w:after="0" w:line="360" w:lineRule="auto"/>
        <w:ind w:right="-24"/>
        <w:jc w:val="center"/>
        <w:rPr>
          <w:rFonts w:ascii="Arial" w:eastAsia="Times New Roman" w:hAnsi="Arial" w:cs="Arial"/>
          <w:kern w:val="0"/>
          <w:lang w:eastAsia="tr-TR"/>
          <w14:ligatures w14:val="none"/>
        </w:rPr>
      </w:pPr>
    </w:p>
    <w:tbl>
      <w:tblPr>
        <w:tblStyle w:val="TabloKlavuzu"/>
        <w:tblpPr w:leftFromText="141" w:rightFromText="141" w:vertAnchor="text" w:horzAnchor="page" w:tblpX="4390" w:tblpY="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tblGrid>
      <w:tr w:rsidR="00880652" w:rsidRPr="001079F8" w14:paraId="3A5F84D7" w14:textId="77777777" w:rsidTr="00897F85">
        <w:trPr>
          <w:trHeight w:val="331"/>
        </w:trPr>
        <w:tc>
          <w:tcPr>
            <w:tcW w:w="2812" w:type="dxa"/>
          </w:tcPr>
          <w:p w14:paraId="11BDD34A" w14:textId="77777777" w:rsidR="00880652" w:rsidRPr="001079F8" w:rsidRDefault="00880652" w:rsidP="00897F85">
            <w:pPr>
              <w:jc w:val="center"/>
              <w:rPr>
                <w:b/>
                <w:sz w:val="24"/>
                <w:szCs w:val="24"/>
              </w:rPr>
            </w:pPr>
            <w:r w:rsidRPr="001079F8">
              <w:rPr>
                <w:b/>
                <w:sz w:val="24"/>
                <w:szCs w:val="24"/>
              </w:rPr>
              <w:t>UYGUNDUR</w:t>
            </w:r>
          </w:p>
        </w:tc>
      </w:tr>
      <w:tr w:rsidR="00880652" w:rsidRPr="001079F8" w14:paraId="009D05AF" w14:textId="77777777" w:rsidTr="00897F85">
        <w:trPr>
          <w:trHeight w:val="320"/>
        </w:trPr>
        <w:tc>
          <w:tcPr>
            <w:tcW w:w="2812" w:type="dxa"/>
          </w:tcPr>
          <w:p w14:paraId="7D780677" w14:textId="77777777" w:rsidR="00880652" w:rsidRPr="001079F8" w:rsidRDefault="00880652" w:rsidP="00897F85">
            <w:pPr>
              <w:jc w:val="center"/>
              <w:rPr>
                <w:b/>
                <w:sz w:val="24"/>
                <w:szCs w:val="24"/>
              </w:rPr>
            </w:pPr>
            <w:r>
              <w:rPr>
                <w:bCs/>
                <w:sz w:val="24"/>
                <w:szCs w:val="24"/>
              </w:rPr>
              <w:t>…</w:t>
            </w:r>
            <w:r>
              <w:rPr>
                <w:b/>
                <w:bCs/>
                <w:sz w:val="24"/>
                <w:szCs w:val="24"/>
              </w:rPr>
              <w:br/>
            </w:r>
            <w:r>
              <w:rPr>
                <w:b/>
                <w:bCs/>
                <w:sz w:val="24"/>
                <w:szCs w:val="24"/>
              </w:rPr>
              <w:br/>
            </w:r>
          </w:p>
        </w:tc>
      </w:tr>
      <w:tr w:rsidR="00880652" w:rsidRPr="001079F8" w14:paraId="63B97A9E" w14:textId="77777777" w:rsidTr="00897F85">
        <w:trPr>
          <w:trHeight w:val="331"/>
        </w:trPr>
        <w:tc>
          <w:tcPr>
            <w:tcW w:w="2812" w:type="dxa"/>
          </w:tcPr>
          <w:p w14:paraId="22EFC731" w14:textId="77777777" w:rsidR="00880652" w:rsidRPr="001079F8" w:rsidRDefault="00880652" w:rsidP="00897F85">
            <w:pPr>
              <w:jc w:val="center"/>
              <w:rPr>
                <w:b/>
                <w:sz w:val="24"/>
                <w:szCs w:val="24"/>
              </w:rPr>
            </w:pPr>
            <w:r>
              <w:rPr>
                <w:sz w:val="24"/>
                <w:szCs w:val="24"/>
              </w:rPr>
              <w:t>…</w:t>
            </w:r>
          </w:p>
        </w:tc>
      </w:tr>
      <w:tr w:rsidR="00880652" w:rsidRPr="001079F8" w14:paraId="26248EC8" w14:textId="77777777" w:rsidTr="00897F85">
        <w:trPr>
          <w:trHeight w:val="486"/>
        </w:trPr>
        <w:tc>
          <w:tcPr>
            <w:tcW w:w="2812" w:type="dxa"/>
          </w:tcPr>
          <w:p w14:paraId="5DA1E03E" w14:textId="77777777" w:rsidR="00880652" w:rsidRPr="001079F8" w:rsidRDefault="00880652" w:rsidP="00897F85">
            <w:pPr>
              <w:jc w:val="center"/>
              <w:rPr>
                <w:b/>
                <w:sz w:val="24"/>
                <w:szCs w:val="24"/>
              </w:rPr>
            </w:pPr>
            <w:r w:rsidRPr="001079F8">
              <w:rPr>
                <w:b/>
                <w:sz w:val="24"/>
                <w:szCs w:val="24"/>
              </w:rPr>
              <w:t>Okul Müdürü</w:t>
            </w:r>
          </w:p>
        </w:tc>
      </w:tr>
    </w:tbl>
    <w:p w14:paraId="6055A16A" w14:textId="5B3608C1" w:rsidR="005E558A" w:rsidRPr="00732387" w:rsidRDefault="005E558A" w:rsidP="00732387">
      <w:pPr>
        <w:spacing w:after="0" w:line="360" w:lineRule="auto"/>
        <w:rPr>
          <w:rFonts w:ascii="Times New Roman" w:eastAsia="Times New Roman" w:hAnsi="Times New Roman" w:cs="Times New Roman"/>
          <w:kern w:val="0"/>
          <w:sz w:val="22"/>
          <w:szCs w:val="22"/>
          <w:lang w:eastAsia="tr-TR"/>
          <w14:ligatures w14:val="none"/>
        </w:rPr>
      </w:pPr>
      <w:r w:rsidRPr="0049786E">
        <w:rPr>
          <w:rFonts w:ascii="Times New Roman" w:eastAsia="Times New Roman" w:hAnsi="Times New Roman" w:cs="Times New Roman"/>
          <w:kern w:val="0"/>
          <w:sz w:val="22"/>
          <w:szCs w:val="22"/>
          <w:lang w:eastAsia="tr-TR"/>
          <w14:ligatures w14:val="none"/>
        </w:rPr>
        <w:tab/>
      </w:r>
    </w:p>
    <w:p w14:paraId="501E5359" w14:textId="77777777" w:rsidR="005E558A" w:rsidRPr="0049786E" w:rsidRDefault="005E558A" w:rsidP="005E558A">
      <w:pPr>
        <w:spacing w:after="0" w:line="240" w:lineRule="auto"/>
        <w:rPr>
          <w:rFonts w:ascii="Times New Roman" w:eastAsia="Times New Roman" w:hAnsi="Times New Roman" w:cs="Times New Roman"/>
          <w:kern w:val="0"/>
          <w:sz w:val="22"/>
          <w:szCs w:val="22"/>
          <w:lang w:eastAsia="tr-TR"/>
          <w14:ligatures w14:val="none"/>
        </w:rPr>
      </w:pPr>
    </w:p>
    <w:p w14:paraId="36705021" w14:textId="77777777" w:rsidR="00311366" w:rsidRPr="0049786E" w:rsidRDefault="00311366">
      <w:pPr>
        <w:rPr>
          <w:rFonts w:ascii="Times New Roman" w:hAnsi="Times New Roman" w:cs="Times New Roman"/>
          <w:sz w:val="22"/>
          <w:szCs w:val="22"/>
        </w:rPr>
      </w:pPr>
    </w:p>
    <w:p w14:paraId="0DBED0D1" w14:textId="77777777" w:rsidR="00E73FB4" w:rsidRPr="0049786E" w:rsidRDefault="00E73FB4">
      <w:pPr>
        <w:rPr>
          <w:rFonts w:ascii="Times New Roman" w:hAnsi="Times New Roman" w:cs="Times New Roman"/>
          <w:sz w:val="22"/>
          <w:szCs w:val="22"/>
        </w:rPr>
      </w:pPr>
    </w:p>
    <w:sectPr w:rsidR="00E73FB4" w:rsidRPr="004978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5560C"/>
    <w:multiLevelType w:val="hybridMultilevel"/>
    <w:tmpl w:val="3A5060EC"/>
    <w:lvl w:ilvl="0" w:tplc="CC58DB16">
      <w:start w:val="1"/>
      <w:numFmt w:val="decimal"/>
      <w:lvlText w:val="%1-"/>
      <w:lvlJc w:val="left"/>
      <w:pPr>
        <w:tabs>
          <w:tab w:val="num" w:pos="360"/>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 w15:restartNumberingAfterBreak="0">
    <w:nsid w:val="1F3C7457"/>
    <w:multiLevelType w:val="multilevel"/>
    <w:tmpl w:val="F254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DF31AD"/>
    <w:multiLevelType w:val="hybridMultilevel"/>
    <w:tmpl w:val="3522AB80"/>
    <w:lvl w:ilvl="0" w:tplc="C4A23380">
      <w:start w:val="1"/>
      <w:numFmt w:val="decimal"/>
      <w:lvlText w:val="%1-"/>
      <w:lvlJc w:val="left"/>
      <w:pPr>
        <w:tabs>
          <w:tab w:val="num" w:pos="502"/>
        </w:tabs>
        <w:ind w:left="502"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26FA7EAE"/>
    <w:multiLevelType w:val="multilevel"/>
    <w:tmpl w:val="7E02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8221F1"/>
    <w:multiLevelType w:val="hybridMultilevel"/>
    <w:tmpl w:val="E71495B6"/>
    <w:lvl w:ilvl="0" w:tplc="041F000F">
      <w:start w:val="1"/>
      <w:numFmt w:val="decimal"/>
      <w:lvlText w:val="%1."/>
      <w:lvlJc w:val="left"/>
      <w:pPr>
        <w:tabs>
          <w:tab w:val="num" w:pos="720"/>
        </w:tabs>
        <w:ind w:left="720" w:hanging="360"/>
      </w:pPr>
    </w:lvl>
    <w:lvl w:ilvl="1" w:tplc="D2C2E5C2">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607B17DE"/>
    <w:multiLevelType w:val="multilevel"/>
    <w:tmpl w:val="B3BE1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0E45906"/>
    <w:multiLevelType w:val="hybridMultilevel"/>
    <w:tmpl w:val="ED1041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13457959">
    <w:abstractNumId w:val="4"/>
  </w:num>
  <w:num w:numId="2" w16cid:durableId="1349143299">
    <w:abstractNumId w:val="3"/>
  </w:num>
  <w:num w:numId="3" w16cid:durableId="1350909321">
    <w:abstractNumId w:val="0"/>
  </w:num>
  <w:num w:numId="4" w16cid:durableId="1603149458">
    <w:abstractNumId w:val="2"/>
  </w:num>
  <w:num w:numId="5" w16cid:durableId="1097480528">
    <w:abstractNumId w:val="6"/>
  </w:num>
  <w:num w:numId="6" w16cid:durableId="1378356396">
    <w:abstractNumId w:val="5"/>
  </w:num>
  <w:num w:numId="7" w16cid:durableId="1528255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A"/>
    <w:rsid w:val="000114BB"/>
    <w:rsid w:val="000840ED"/>
    <w:rsid w:val="000967AC"/>
    <w:rsid w:val="000B7C32"/>
    <w:rsid w:val="000E29A2"/>
    <w:rsid w:val="00157EA7"/>
    <w:rsid w:val="002C74F8"/>
    <w:rsid w:val="003105B1"/>
    <w:rsid w:val="00311366"/>
    <w:rsid w:val="0035694E"/>
    <w:rsid w:val="00395275"/>
    <w:rsid w:val="003B1F3F"/>
    <w:rsid w:val="00410D88"/>
    <w:rsid w:val="00423A1F"/>
    <w:rsid w:val="004374E8"/>
    <w:rsid w:val="0049786E"/>
    <w:rsid w:val="005C4AAC"/>
    <w:rsid w:val="005E558A"/>
    <w:rsid w:val="00663A43"/>
    <w:rsid w:val="006B4A00"/>
    <w:rsid w:val="00732387"/>
    <w:rsid w:val="00815958"/>
    <w:rsid w:val="00880652"/>
    <w:rsid w:val="008C5ECA"/>
    <w:rsid w:val="008E4CEF"/>
    <w:rsid w:val="00972285"/>
    <w:rsid w:val="009A7990"/>
    <w:rsid w:val="009C5142"/>
    <w:rsid w:val="009F53FB"/>
    <w:rsid w:val="009F68E8"/>
    <w:rsid w:val="00A8205F"/>
    <w:rsid w:val="00A857FD"/>
    <w:rsid w:val="00A969A4"/>
    <w:rsid w:val="00AE3C6E"/>
    <w:rsid w:val="00AE51C0"/>
    <w:rsid w:val="00B00934"/>
    <w:rsid w:val="00B43BF5"/>
    <w:rsid w:val="00C019B4"/>
    <w:rsid w:val="00DA2574"/>
    <w:rsid w:val="00E0242E"/>
    <w:rsid w:val="00E73FB4"/>
    <w:rsid w:val="00F61890"/>
    <w:rsid w:val="00F7312D"/>
    <w:rsid w:val="00F755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C6789"/>
  <w15:chartTrackingRefBased/>
  <w15:docId w15:val="{AB6418EA-9FA7-304F-AF69-780B27AC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E5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E5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5E558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E558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E558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E558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E558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E558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E558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558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E558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rsid w:val="005E558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E558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E558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E558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558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558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558A"/>
    <w:rPr>
      <w:rFonts w:eastAsiaTheme="majorEastAsia" w:cstheme="majorBidi"/>
      <w:color w:val="272727" w:themeColor="text1" w:themeTint="D8"/>
    </w:rPr>
  </w:style>
  <w:style w:type="paragraph" w:styleId="KonuBal">
    <w:name w:val="Title"/>
    <w:basedOn w:val="Normal"/>
    <w:next w:val="Normal"/>
    <w:link w:val="KonuBalChar"/>
    <w:uiPriority w:val="10"/>
    <w:qFormat/>
    <w:rsid w:val="005E5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E558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558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E558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558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E558A"/>
    <w:rPr>
      <w:i/>
      <w:iCs/>
      <w:color w:val="404040" w:themeColor="text1" w:themeTint="BF"/>
    </w:rPr>
  </w:style>
  <w:style w:type="paragraph" w:styleId="ListeParagraf">
    <w:name w:val="List Paragraph"/>
    <w:basedOn w:val="Normal"/>
    <w:uiPriority w:val="34"/>
    <w:qFormat/>
    <w:rsid w:val="005E558A"/>
    <w:pPr>
      <w:ind w:left="720"/>
      <w:contextualSpacing/>
    </w:pPr>
  </w:style>
  <w:style w:type="character" w:styleId="GlVurgulama">
    <w:name w:val="Intense Emphasis"/>
    <w:basedOn w:val="VarsaylanParagrafYazTipi"/>
    <w:uiPriority w:val="21"/>
    <w:qFormat/>
    <w:rsid w:val="005E558A"/>
    <w:rPr>
      <w:i/>
      <w:iCs/>
      <w:color w:val="2F5496" w:themeColor="accent1" w:themeShade="BF"/>
    </w:rPr>
  </w:style>
  <w:style w:type="paragraph" w:styleId="GlAlnt">
    <w:name w:val="Intense Quote"/>
    <w:basedOn w:val="Normal"/>
    <w:next w:val="Normal"/>
    <w:link w:val="GlAlntChar"/>
    <w:uiPriority w:val="30"/>
    <w:qFormat/>
    <w:rsid w:val="005E5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E558A"/>
    <w:rPr>
      <w:i/>
      <w:iCs/>
      <w:color w:val="2F5496" w:themeColor="accent1" w:themeShade="BF"/>
    </w:rPr>
  </w:style>
  <w:style w:type="character" w:styleId="GlBavuru">
    <w:name w:val="Intense Reference"/>
    <w:basedOn w:val="VarsaylanParagrafYazTipi"/>
    <w:uiPriority w:val="32"/>
    <w:qFormat/>
    <w:rsid w:val="005E558A"/>
    <w:rPr>
      <w:b/>
      <w:bCs/>
      <w:smallCaps/>
      <w:color w:val="2F5496" w:themeColor="accent1" w:themeShade="BF"/>
      <w:spacing w:val="5"/>
    </w:rPr>
  </w:style>
  <w:style w:type="table" w:styleId="TabloKlavuzu">
    <w:name w:val="Table Grid"/>
    <w:basedOn w:val="NormalTablo"/>
    <w:rsid w:val="005E558A"/>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157EA7"/>
    <w:pPr>
      <w:spacing w:after="0" w:line="240" w:lineRule="auto"/>
    </w:pPr>
    <w:rPr>
      <w:rFonts w:ascii="Calibri" w:eastAsia="Times New Roman" w:hAnsi="Calibri" w:cs="Times New Roman"/>
      <w:kern w:val="0"/>
      <w:sz w:val="22"/>
      <w:szCs w:val="22"/>
      <w:lang w:eastAsia="tr-TR"/>
      <w14:ligatures w14:val="none"/>
    </w:rPr>
  </w:style>
  <w:style w:type="paragraph" w:styleId="NormalWeb">
    <w:name w:val="Normal (Web)"/>
    <w:basedOn w:val="Normal"/>
    <w:uiPriority w:val="99"/>
    <w:semiHidden/>
    <w:unhideWhenUsed/>
    <w:rsid w:val="0049786E"/>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1878</Words>
  <Characters>10707</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sok10</vt:lpstr>
    </vt:vector>
  </TitlesOfParts>
  <Manager>okan gültekin</Manager>
  <Company>ingilizceciyiz.com</Company>
  <LinksUpToDate>false</LinksUpToDate>
  <CharactersWithSpaces>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şök</dc:title>
  <dc:subject>şube öğretmenler kurulu</dc:subject>
  <dc:creator>ingilizceciyiz.com</dc:creator>
  <cp:keywords>şök</cp:keywords>
  <dc:description>şök</dc:description>
  <cp:lastModifiedBy>okan gültekin</cp:lastModifiedBy>
  <cp:revision>1</cp:revision>
  <dcterms:created xsi:type="dcterms:W3CDTF">2026-10-12T20:44:00Z</dcterms:created>
  <dcterms:modified xsi:type="dcterms:W3CDTF">2026-10-12T21:01:00Z</dcterms:modified>
  <cp:category>şök</cp:category>
  <dc:identifier>3fe94596-766a-460c-b7a3-eace0b0a1c35</dc:identifier>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nKolayDocumentId">
    <vt:lpwstr>3fe94596-766a-460c-b7a3-eace0b0a1c35</vt:lpwstr>
  </property>
  <property fmtid="{D5CDD505-2E9C-101B-9397-08002B2CF9AE}" pid="3" name="PlanKolayRelativePath">
    <vt:lpwstr>toplanti/sok/donem1/sok10.docx</vt:lpwstr>
  </property>
  <property fmtid="{D5CDD505-2E9C-101B-9397-08002B2CF9AE}" pid="4" name="PlanKolayProduct">
    <vt:lpwstr>Plan Kolay</vt:lpwstr>
  </property>
  <property fmtid="{D5CDD505-2E9C-101B-9397-08002B2CF9AE}" pid="5" name="PlanKolayPublisher">
    <vt:lpwstr>Mihrasoft</vt:lpwstr>
  </property>
  <property fmtid="{D5CDD505-2E9C-101B-9397-08002B2CF9AE}" pid="6" name="PlanKolayDocumentVersion">
    <vt:lpwstr>1.0</vt:lpwstr>
  </property>
  <property fmtid="{D5CDD505-2E9C-101B-9397-08002B2CF9AE}" pid="7" name="PlanKolayStampedAtUtc">
    <vt:lpwstr>2026-08-16T13:37:15Z</vt:lpwstr>
  </property>
  <property fmtid="{D5CDD505-2E9C-101B-9397-08002B2CF9AE}" pid="8" name="PlanKolaySourcePolicy">
    <vt:lpwstr>legacy-content-migrated-unverified</vt:lpwstr>
  </property>
</Properties>
</file>