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4786" w14:textId="465F21E9" w:rsidR="009C44AD" w:rsidRPr="00647408" w:rsidRDefault="005966DC" w:rsidP="00B05F70">
      <w:pPr>
        <w:ind w:right="849"/>
        <w:jc w:val="center"/>
        <w:rPr>
          <w:b/>
        </w:rPr>
      </w:pPr>
      <w:r w:rsidRPr="00647408">
        <w:rPr>
          <w:b/>
        </w:rPr>
        <w:t xml:space="preserve"> </w:t>
      </w:r>
      <w:r w:rsidR="009D5E2F" w:rsidRPr="00647408">
        <w:rPr>
          <w:b/>
        </w:rPr>
        <w:t>2026-2027</w:t>
      </w:r>
      <w:r w:rsidR="00380DCC" w:rsidRPr="00647408">
        <w:rPr>
          <w:b/>
        </w:rPr>
        <w:t xml:space="preserve"> </w:t>
      </w:r>
      <w:r w:rsidR="009C44AD" w:rsidRPr="00647408">
        <w:rPr>
          <w:b/>
        </w:rPr>
        <w:t>EĞİTİM – ÖĞRETİM YILI</w:t>
      </w:r>
      <w:r w:rsidR="00B05F70" w:rsidRPr="00647408">
        <w:rPr>
          <w:b/>
        </w:rPr>
        <w:t xml:space="preserve"> </w:t>
      </w:r>
      <w:r w:rsidR="00372CE6" w:rsidRPr="00647408">
        <w:rPr>
          <w:b/>
        </w:rPr>
        <w:t>…</w:t>
      </w:r>
      <w:r w:rsidRPr="00647408">
        <w:rPr>
          <w:b/>
        </w:rPr>
        <w:t>......</w:t>
      </w:r>
      <w:r w:rsidR="00372CE6" w:rsidRPr="00647408">
        <w:rPr>
          <w:b/>
        </w:rPr>
        <w:t xml:space="preserve"> İLİ </w:t>
      </w:r>
      <w:r w:rsidRPr="00647408">
        <w:rPr>
          <w:b/>
        </w:rPr>
        <w:t>.............................</w:t>
      </w:r>
      <w:r w:rsidR="00737647" w:rsidRPr="00647408">
        <w:rPr>
          <w:b/>
        </w:rPr>
        <w:t xml:space="preserve"> İLÇESİ</w:t>
      </w:r>
      <w:r w:rsidRPr="00647408">
        <w:rPr>
          <w:b/>
        </w:rPr>
        <w:t xml:space="preserve"> </w:t>
      </w:r>
      <w:r w:rsidR="007C51C5">
        <w:rPr>
          <w:b/>
        </w:rPr>
        <w:t>İLKOKUL</w:t>
      </w:r>
      <w:r w:rsidR="00957B65" w:rsidRPr="00647408">
        <w:rPr>
          <w:b/>
        </w:rPr>
        <w:t xml:space="preserve"> </w:t>
      </w:r>
      <w:r w:rsidR="000015FA" w:rsidRPr="00647408">
        <w:rPr>
          <w:b/>
        </w:rPr>
        <w:t xml:space="preserve">İNGİLİZCE </w:t>
      </w:r>
      <w:r w:rsidR="009C44AD" w:rsidRPr="00647408">
        <w:rPr>
          <w:b/>
        </w:rPr>
        <w:t>DERSİ</w:t>
      </w:r>
      <w:r w:rsidRPr="00647408">
        <w:rPr>
          <w:b/>
        </w:rPr>
        <w:t xml:space="preserve"> </w:t>
      </w:r>
      <w:r w:rsidR="009C44AD" w:rsidRPr="00647408">
        <w:rPr>
          <w:b/>
        </w:rPr>
        <w:t>ZÜMRE ÖĞRETMENLER KURULU</w:t>
      </w:r>
      <w:r w:rsidRPr="00647408">
        <w:rPr>
          <w:b/>
        </w:rPr>
        <w:t xml:space="preserve"> </w:t>
      </w:r>
      <w:r w:rsidR="00737647" w:rsidRPr="00647408">
        <w:rPr>
          <w:b/>
        </w:rPr>
        <w:t xml:space="preserve">SENE </w:t>
      </w:r>
      <w:r w:rsidR="00EC7555" w:rsidRPr="00647408">
        <w:rPr>
          <w:b/>
        </w:rPr>
        <w:t>BAŞI TOPLANTI</w:t>
      </w:r>
      <w:r w:rsidR="009C44AD" w:rsidRPr="00647408">
        <w:rPr>
          <w:b/>
        </w:rPr>
        <w:t xml:space="preserve"> TUTANAĞI</w:t>
      </w:r>
    </w:p>
    <w:p w14:paraId="1281AA03" w14:textId="77777777" w:rsidR="00BD4BBF" w:rsidRPr="00647408" w:rsidRDefault="00BD4BBF" w:rsidP="00B35C5B">
      <w:pPr>
        <w:ind w:left="709" w:right="849"/>
      </w:pPr>
    </w:p>
    <w:p w14:paraId="1363EFC3" w14:textId="77777777" w:rsidR="00BD4BBF" w:rsidRPr="00647408" w:rsidRDefault="00BD4BBF" w:rsidP="00B35C5B">
      <w:pPr>
        <w:ind w:left="709" w:right="849"/>
      </w:pPr>
    </w:p>
    <w:p w14:paraId="7BF1C7EE" w14:textId="6BF4CA86" w:rsidR="00B05F70" w:rsidRPr="00647408" w:rsidRDefault="00532042" w:rsidP="00B05F70">
      <w:pPr>
        <w:spacing w:line="360" w:lineRule="auto"/>
        <w:ind w:right="849"/>
      </w:pPr>
      <w:r w:rsidRPr="00647408">
        <w:t xml:space="preserve"> Toplantı Tarihi     : </w:t>
      </w:r>
      <w:r w:rsidR="001E0D08" w:rsidRPr="00647408">
        <w:t>0</w:t>
      </w:r>
      <w:r w:rsidR="009D5E2F" w:rsidRPr="00647408">
        <w:t>9</w:t>
      </w:r>
      <w:r w:rsidR="001E0D08" w:rsidRPr="00647408">
        <w:t>.09.202</w:t>
      </w:r>
      <w:r w:rsidR="009D5E2F" w:rsidRPr="00647408">
        <w:t>6</w:t>
      </w:r>
    </w:p>
    <w:p w14:paraId="058FE93B" w14:textId="4A18D70D" w:rsidR="003734D5" w:rsidRPr="00647408" w:rsidRDefault="005966DC" w:rsidP="00B05F70">
      <w:pPr>
        <w:spacing w:line="360" w:lineRule="auto"/>
        <w:ind w:right="849"/>
      </w:pPr>
      <w:r w:rsidRPr="00647408">
        <w:t xml:space="preserve"> </w:t>
      </w:r>
      <w:r w:rsidR="009C44AD" w:rsidRPr="00647408">
        <w:t>Topla</w:t>
      </w:r>
      <w:r w:rsidR="00887325" w:rsidRPr="00647408">
        <w:t>ntı Yeri       :</w:t>
      </w:r>
      <w:r w:rsidR="00EC7555" w:rsidRPr="00647408">
        <w:t xml:space="preserve"> </w:t>
      </w:r>
    </w:p>
    <w:p w14:paraId="7CF321F8" w14:textId="77777777" w:rsidR="009C44AD" w:rsidRPr="00647408" w:rsidRDefault="005966DC" w:rsidP="00B05F70">
      <w:pPr>
        <w:spacing w:line="360" w:lineRule="auto"/>
        <w:ind w:right="849"/>
      </w:pPr>
      <w:r w:rsidRPr="00647408">
        <w:t xml:space="preserve"> </w:t>
      </w:r>
      <w:r w:rsidR="003734D5" w:rsidRPr="00647408">
        <w:t xml:space="preserve">Toplantı Saati      </w:t>
      </w:r>
      <w:r w:rsidRPr="00647408">
        <w:t xml:space="preserve">: </w:t>
      </w:r>
      <w:r w:rsidR="00EC7555" w:rsidRPr="00647408">
        <w:t>09.00</w:t>
      </w:r>
    </w:p>
    <w:p w14:paraId="27D24027" w14:textId="35FEED1B" w:rsidR="002275BC" w:rsidRPr="00647408" w:rsidRDefault="005966DC" w:rsidP="00B87093">
      <w:pPr>
        <w:spacing w:line="360" w:lineRule="auto"/>
        <w:ind w:right="849"/>
      </w:pPr>
      <w:r w:rsidRPr="00647408">
        <w:t xml:space="preserve"> </w:t>
      </w:r>
      <w:r w:rsidR="003734D5" w:rsidRPr="00647408">
        <w:t>Toplantıya Katılanlar :</w:t>
      </w:r>
      <w:r w:rsidR="000015FA" w:rsidRPr="00647408">
        <w:t xml:space="preserve"> </w:t>
      </w:r>
    </w:p>
    <w:p w14:paraId="47F3ED70" w14:textId="77777777" w:rsidR="002275BC" w:rsidRPr="00647408" w:rsidRDefault="002275BC" w:rsidP="0009736B">
      <w:pPr>
        <w:spacing w:line="360" w:lineRule="auto"/>
        <w:ind w:left="709" w:right="849"/>
      </w:pPr>
    </w:p>
    <w:p w14:paraId="73E8B049" w14:textId="77777777" w:rsidR="00BD4BBF" w:rsidRPr="00647408" w:rsidRDefault="009C44AD" w:rsidP="00EC7555">
      <w:pPr>
        <w:spacing w:line="360" w:lineRule="auto"/>
        <w:ind w:right="849"/>
        <w:rPr>
          <w:b/>
        </w:rPr>
      </w:pPr>
      <w:r w:rsidRPr="00647408">
        <w:rPr>
          <w:b/>
        </w:rPr>
        <w:t xml:space="preserve">GÜNDEM MADDELERİ </w:t>
      </w:r>
    </w:p>
    <w:p w14:paraId="40BFCF1D" w14:textId="0DA5D6A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Açılış ve </w:t>
      </w:r>
      <w:r w:rsidR="009D5E2F" w:rsidRPr="00647408">
        <w:rPr>
          <w:rFonts w:ascii="Times New Roman" w:hAnsi="Times New Roman" w:cs="Times New Roman"/>
          <w:sz w:val="24"/>
          <w:szCs w:val="24"/>
        </w:rPr>
        <w:t>y</w:t>
      </w:r>
      <w:r w:rsidRPr="00647408">
        <w:rPr>
          <w:rFonts w:ascii="Times New Roman" w:hAnsi="Times New Roman" w:cs="Times New Roman"/>
          <w:sz w:val="24"/>
          <w:szCs w:val="24"/>
        </w:rPr>
        <w:t>oklama</w:t>
      </w:r>
    </w:p>
    <w:p w14:paraId="19796946"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Bir önceki toplantıda alınan kararların gözden geçirilmesi</w:t>
      </w:r>
    </w:p>
    <w:p w14:paraId="61C85ED2" w14:textId="02BF7745" w:rsidR="00372CE6" w:rsidRPr="00647408" w:rsidRDefault="00372CE6" w:rsidP="009D5E2F">
      <w:pPr>
        <w:pStyle w:val="ListeParagraf"/>
        <w:numPr>
          <w:ilvl w:val="0"/>
          <w:numId w:val="12"/>
        </w:numPr>
        <w:spacing w:line="336" w:lineRule="auto"/>
        <w:rPr>
          <w:rFonts w:ascii="Times New Roman" w:hAnsi="Times New Roman" w:cs="Times New Roman"/>
          <w:sz w:val="24"/>
          <w:szCs w:val="24"/>
        </w:rPr>
      </w:pPr>
      <w:r w:rsidRPr="00647408">
        <w:rPr>
          <w:rFonts w:ascii="Times New Roman" w:hAnsi="Times New Roman" w:cs="Times New Roman"/>
          <w:sz w:val="24"/>
          <w:szCs w:val="24"/>
        </w:rPr>
        <w:t xml:space="preserve">16.08.2024 Tarih ve 112084007 Sayılı, "2024-2025 Eğitim ve Öğretim Yılı Türkiye Yüzyılı </w:t>
      </w:r>
      <w:r w:rsidR="00647408" w:rsidRPr="00647408">
        <w:rPr>
          <w:rFonts w:ascii="Times New Roman" w:hAnsi="Times New Roman" w:cs="Times New Roman"/>
          <w:sz w:val="24"/>
          <w:szCs w:val="24"/>
        </w:rPr>
        <w:t>Maarif Modeline</w:t>
      </w:r>
      <w:r w:rsidRPr="00647408">
        <w:rPr>
          <w:rFonts w:ascii="Times New Roman" w:hAnsi="Times New Roman" w:cs="Times New Roman"/>
          <w:sz w:val="24"/>
          <w:szCs w:val="24"/>
        </w:rPr>
        <w:t xml:space="preserve"> İlişkin İş ve İşlemler" Konulu 2024/54 nolu genelgenin görüşülmesi ve </w:t>
      </w:r>
      <w:r w:rsidR="00DC0BC9" w:rsidRPr="00647408">
        <w:rPr>
          <w:rFonts w:ascii="Times New Roman" w:hAnsi="Times New Roman" w:cs="Times New Roman"/>
          <w:sz w:val="24"/>
          <w:szCs w:val="24"/>
        </w:rPr>
        <w:t>yeni İngilizce müfredatının</w:t>
      </w:r>
      <w:r w:rsidRPr="00647408">
        <w:rPr>
          <w:rFonts w:ascii="Times New Roman" w:hAnsi="Times New Roman" w:cs="Times New Roman"/>
          <w:sz w:val="24"/>
          <w:szCs w:val="24"/>
        </w:rPr>
        <w:t xml:space="preserve"> incelenmesi</w:t>
      </w:r>
    </w:p>
    <w:p w14:paraId="5EEA8790"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İlçe düzeyinde uygulama birliğinin sağlanması</w:t>
      </w:r>
    </w:p>
    <w:p w14:paraId="665F8104" w14:textId="187585A7" w:rsidR="00372CE6" w:rsidRPr="00647408" w:rsidRDefault="007C51C5" w:rsidP="009D5E2F">
      <w:pPr>
        <w:numPr>
          <w:ilvl w:val="0"/>
          <w:numId w:val="12"/>
        </w:numPr>
        <w:spacing w:line="276" w:lineRule="auto"/>
      </w:pPr>
      <w:r>
        <w:t>Sınıf</w:t>
      </w:r>
      <w:r w:rsidR="00372CE6" w:rsidRPr="00647408">
        <w:t xml:space="preserve"> öğretmenleriyle yapılabilecek iş</w:t>
      </w:r>
      <w:r w:rsidR="009D5E2F" w:rsidRPr="00647408">
        <w:t xml:space="preserve"> </w:t>
      </w:r>
      <w:r w:rsidR="00372CE6" w:rsidRPr="00647408">
        <w:t>birliği ve esaslarının belirlenmesi,</w:t>
      </w:r>
    </w:p>
    <w:p w14:paraId="78E57142" w14:textId="371632A9" w:rsidR="00372CE6" w:rsidRPr="00647408" w:rsidRDefault="007C51C5" w:rsidP="009D5E2F">
      <w:pPr>
        <w:pStyle w:val="ListeParagraf"/>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Ölçme değerlendirme işlemleri,</w:t>
      </w:r>
    </w:p>
    <w:p w14:paraId="1536E604"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Öğrenci başarısının artırılması için alınacak tedbirler</w:t>
      </w:r>
    </w:p>
    <w:p w14:paraId="7622F6CD" w14:textId="22C4AC42"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Eğitim öğretimde kalitenin yükseltilmesi</w:t>
      </w:r>
    </w:p>
    <w:p w14:paraId="22FB5A18" w14:textId="3DB13B19"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Sosyal sorumluluk programı kapsamında ilçe bünyesinde koordine edilebilecek faaliyetlerin planlanması</w:t>
      </w:r>
    </w:p>
    <w:p w14:paraId="52F8C378" w14:textId="11C063B0"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Öğrenme ve öğretme süreçlerinin konu ve öğrenciye göre farklılaştırılarak, zenginleştirilerek, derinleştirilerek planlanması</w:t>
      </w:r>
    </w:p>
    <w:p w14:paraId="6FE6FF97" w14:textId="2A182E6D"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Disiplinler arası yaklaşım ile birden fazla disiplinin bilgi ve yöntemlerinin kullanılması</w:t>
      </w:r>
    </w:p>
    <w:p w14:paraId="3662FE06" w14:textId="00AAC87C" w:rsidR="00883C0D" w:rsidRPr="00647408" w:rsidRDefault="00366D49"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İş sağlığı ve güvenliği</w:t>
      </w:r>
    </w:p>
    <w:p w14:paraId="0EB80739" w14:textId="53A0BDC1"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Dilekler, temenniler ve kapanış  </w:t>
      </w:r>
    </w:p>
    <w:p w14:paraId="44F9BD6B" w14:textId="77777777" w:rsidR="0007478A" w:rsidRPr="00647408" w:rsidRDefault="0007478A" w:rsidP="00C85091">
      <w:pPr>
        <w:pStyle w:val="AralkYok"/>
        <w:numPr>
          <w:ilvl w:val="0"/>
          <w:numId w:val="11"/>
        </w:numPr>
        <w:spacing w:line="276" w:lineRule="auto"/>
        <w:rPr>
          <w:color w:val="FFFFFF" w:themeColor="background1"/>
        </w:rPr>
      </w:pPr>
      <w:hyperlink r:id="rId6" w:history="1">
        <w:r w:rsidRPr="00647408">
          <w:rPr>
            <w:rStyle w:val="Kpr"/>
            <w:color w:val="FFFFFF" w:themeColor="background1"/>
          </w:rPr>
          <w:t>https://www.ingilizceciyiz.com/</w:t>
        </w:r>
      </w:hyperlink>
    </w:p>
    <w:p w14:paraId="3BE4960D" w14:textId="77777777" w:rsidR="0007478A" w:rsidRPr="00647408" w:rsidRDefault="0007478A" w:rsidP="0007478A">
      <w:pPr>
        <w:pStyle w:val="AralkYok"/>
        <w:spacing w:line="276" w:lineRule="auto"/>
        <w:rPr>
          <w:color w:val="FFFFFF" w:themeColor="background1"/>
        </w:rPr>
      </w:pPr>
      <w:hyperlink r:id="rId7" w:history="1">
        <w:r w:rsidRPr="00647408">
          <w:rPr>
            <w:rStyle w:val="Kpr"/>
            <w:color w:val="FFFFFF" w:themeColor="background1"/>
          </w:rPr>
          <w:t>https://www.ingilizceciyiz.com/ingilizce-zumre-tutanagi/</w:t>
        </w:r>
      </w:hyperlink>
    </w:p>
    <w:p w14:paraId="4B5D44F1" w14:textId="77777777" w:rsidR="00BD4BBF" w:rsidRPr="00647408" w:rsidRDefault="00BD4BBF" w:rsidP="00883C0D">
      <w:pPr>
        <w:ind w:left="709" w:right="849"/>
      </w:pPr>
    </w:p>
    <w:p w14:paraId="542AB1AF" w14:textId="77777777" w:rsidR="00BD4BBF" w:rsidRPr="00647408" w:rsidRDefault="00BD4BBF" w:rsidP="00B35C5B">
      <w:pPr>
        <w:ind w:left="709" w:right="849"/>
      </w:pPr>
    </w:p>
    <w:p w14:paraId="04EF6224" w14:textId="77777777" w:rsidR="00BD4BBF" w:rsidRDefault="00BD4BBF" w:rsidP="00B35C5B">
      <w:pPr>
        <w:ind w:left="709" w:right="849"/>
      </w:pPr>
    </w:p>
    <w:p w14:paraId="45158DE3" w14:textId="77777777" w:rsidR="007C51C5" w:rsidRDefault="007C51C5" w:rsidP="00B35C5B">
      <w:pPr>
        <w:ind w:left="709" w:right="849"/>
      </w:pPr>
    </w:p>
    <w:p w14:paraId="4B14D1A0" w14:textId="77777777" w:rsidR="007C51C5" w:rsidRPr="00647408" w:rsidRDefault="007C51C5" w:rsidP="00B35C5B">
      <w:pPr>
        <w:ind w:left="709" w:right="849"/>
      </w:pPr>
    </w:p>
    <w:p w14:paraId="6E94B134" w14:textId="77777777" w:rsidR="00BD4BBF" w:rsidRPr="00647408" w:rsidRDefault="00BD4BBF" w:rsidP="00B35C5B">
      <w:pPr>
        <w:ind w:left="709" w:right="849"/>
      </w:pPr>
    </w:p>
    <w:p w14:paraId="595F0596" w14:textId="77777777" w:rsidR="00BD4BBF" w:rsidRDefault="00BD4BBF" w:rsidP="00B35C5B">
      <w:pPr>
        <w:ind w:left="709" w:right="849"/>
      </w:pPr>
    </w:p>
    <w:p w14:paraId="3084C3D5" w14:textId="77777777" w:rsidR="007C51C5" w:rsidRPr="00647408" w:rsidRDefault="007C51C5" w:rsidP="00B35C5B">
      <w:pPr>
        <w:ind w:left="709" w:right="849"/>
      </w:pPr>
    </w:p>
    <w:p w14:paraId="25E37375" w14:textId="3696D20B" w:rsidR="00400CE4" w:rsidRPr="00647408" w:rsidRDefault="00305AE4" w:rsidP="00B35735">
      <w:pPr>
        <w:ind w:right="849"/>
        <w:rPr>
          <w:b/>
          <w:bCs/>
          <w:color w:val="000000"/>
        </w:rPr>
      </w:pPr>
      <w:r w:rsidRPr="00647408">
        <w:rPr>
          <w:b/>
          <w:bCs/>
          <w:color w:val="000000"/>
        </w:rPr>
        <w:lastRenderedPageBreak/>
        <w:t>GÜNDEM MADDELERİNİN GÖRÜŞÜLMESİ</w:t>
      </w:r>
    </w:p>
    <w:p w14:paraId="6D51C7C7" w14:textId="77777777" w:rsidR="0021014E" w:rsidRPr="00647408" w:rsidRDefault="0021014E" w:rsidP="00B35735">
      <w:pPr>
        <w:ind w:right="849"/>
        <w:rPr>
          <w:b/>
          <w:bCs/>
          <w:color w:val="000000"/>
        </w:rPr>
      </w:pPr>
    </w:p>
    <w:p w14:paraId="5E50071E" w14:textId="77777777" w:rsidR="0021014E" w:rsidRPr="00647408" w:rsidRDefault="009D5E2F" w:rsidP="0021014E">
      <w:pPr>
        <w:pStyle w:val="ListeParagraf"/>
        <w:numPr>
          <w:ilvl w:val="0"/>
          <w:numId w:val="23"/>
        </w:numPr>
        <w:ind w:left="20" w:right="849"/>
        <w:rPr>
          <w:rFonts w:ascii="Times New Roman" w:hAnsi="Times New Roman" w:cs="Times New Roman"/>
          <w:b/>
          <w:bCs/>
          <w:color w:val="000000"/>
          <w:sz w:val="24"/>
          <w:szCs w:val="24"/>
        </w:rPr>
      </w:pPr>
      <w:r w:rsidRPr="00647408">
        <w:rPr>
          <w:rFonts w:ascii="Times New Roman" w:hAnsi="Times New Roman" w:cs="Times New Roman"/>
          <w:sz w:val="24"/>
          <w:szCs w:val="24"/>
        </w:rPr>
        <w:t>2026-2027</w:t>
      </w:r>
      <w:r w:rsidR="00EC7555" w:rsidRPr="00647408">
        <w:rPr>
          <w:rFonts w:ascii="Times New Roman" w:hAnsi="Times New Roman" w:cs="Times New Roman"/>
          <w:sz w:val="24"/>
          <w:szCs w:val="24"/>
        </w:rPr>
        <w:t xml:space="preserve"> Eğitim – Öğretim Yılı sene başı İngilizce dersi </w:t>
      </w:r>
      <w:r w:rsidR="00372CE6" w:rsidRPr="00647408">
        <w:rPr>
          <w:rFonts w:ascii="Times New Roman" w:hAnsi="Times New Roman" w:cs="Times New Roman"/>
          <w:sz w:val="24"/>
          <w:szCs w:val="24"/>
        </w:rPr>
        <w:t xml:space="preserve">… </w:t>
      </w:r>
      <w:r w:rsidR="00EC7555" w:rsidRPr="00647408">
        <w:rPr>
          <w:rFonts w:ascii="Times New Roman" w:hAnsi="Times New Roman" w:cs="Times New Roman"/>
          <w:sz w:val="24"/>
          <w:szCs w:val="24"/>
        </w:rPr>
        <w:t>ilçe zümre öğretmenler kurulu toplantısı ........................günü saat ...................’da yukarıdaki gündem maddelerini  görüşmek üzere……………………………toplanmıştır.  Toplantıya y</w:t>
      </w:r>
      <w:r w:rsidR="00EC7555" w:rsidRPr="00647408">
        <w:rPr>
          <w:rFonts w:ascii="Times New Roman" w:hAnsi="Times New Roman" w:cs="Times New Roman"/>
          <w:color w:val="000000"/>
          <w:sz w:val="24"/>
          <w:szCs w:val="24"/>
        </w:rPr>
        <w:t>ukarıda</w:t>
      </w:r>
      <w:r w:rsidR="001E0D08" w:rsidRPr="00647408">
        <w:rPr>
          <w:rFonts w:ascii="Times New Roman" w:hAnsi="Times New Roman" w:cs="Times New Roman"/>
          <w:color w:val="000000"/>
          <w:sz w:val="24"/>
          <w:szCs w:val="24"/>
        </w:rPr>
        <w:t xml:space="preserve"> yer alan</w:t>
      </w:r>
      <w:r w:rsidR="00305AE4" w:rsidRPr="00647408">
        <w:rPr>
          <w:rFonts w:ascii="Times New Roman" w:hAnsi="Times New Roman" w:cs="Times New Roman"/>
          <w:color w:val="000000"/>
          <w:sz w:val="24"/>
          <w:szCs w:val="24"/>
        </w:rPr>
        <w:t xml:space="preserve"> isim ve okulları belirtilen öğretmenlerin katıldığı tespit edilmiştir.</w:t>
      </w:r>
    </w:p>
    <w:p w14:paraId="4ED738F9" w14:textId="77777777" w:rsidR="0021014E" w:rsidRPr="00647408" w:rsidRDefault="00EC7555" w:rsidP="00F51542">
      <w:pPr>
        <w:pStyle w:val="ListeParagraf"/>
        <w:numPr>
          <w:ilvl w:val="0"/>
          <w:numId w:val="23"/>
        </w:numPr>
        <w:spacing w:after="200"/>
        <w:ind w:left="20" w:right="849"/>
        <w:contextualSpacing/>
        <w:rPr>
          <w:rFonts w:ascii="Times New Roman" w:hAnsi="Times New Roman" w:cs="Times New Roman"/>
          <w:sz w:val="24"/>
          <w:szCs w:val="24"/>
        </w:rPr>
      </w:pPr>
      <w:r w:rsidRPr="00647408">
        <w:rPr>
          <w:rStyle w:val="apple-converted-space"/>
          <w:rFonts w:ascii="Times New Roman" w:hAnsi="Times New Roman" w:cs="Times New Roman"/>
          <w:bCs/>
          <w:color w:val="000000"/>
          <w:sz w:val="24"/>
          <w:szCs w:val="24"/>
        </w:rPr>
        <w:t xml:space="preserve">Zümre başkanı …………………… </w:t>
      </w:r>
      <w:r w:rsidR="00372CE6"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5</w:t>
      </w:r>
      <w:r w:rsidR="001E0D08"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6</w:t>
      </w:r>
      <w:r w:rsidR="00372CE6" w:rsidRPr="00647408">
        <w:rPr>
          <w:rStyle w:val="apple-converted-space"/>
          <w:rFonts w:ascii="Times New Roman" w:hAnsi="Times New Roman" w:cs="Times New Roman"/>
          <w:bCs/>
          <w:color w:val="000000"/>
          <w:sz w:val="24"/>
          <w:szCs w:val="24"/>
        </w:rPr>
        <w:t xml:space="preserve"> eğitim öğretim yılı sene sonu zümre toplantısında</w:t>
      </w:r>
      <w:r w:rsidRPr="00647408">
        <w:rPr>
          <w:rStyle w:val="apple-converted-space"/>
          <w:rFonts w:ascii="Times New Roman" w:hAnsi="Times New Roman" w:cs="Times New Roman"/>
          <w:bCs/>
          <w:color w:val="000000"/>
          <w:sz w:val="24"/>
          <w:szCs w:val="24"/>
        </w:rPr>
        <w:t xml:space="preserve"> alınan</w:t>
      </w:r>
      <w:r w:rsidR="00481F53" w:rsidRPr="00647408">
        <w:rPr>
          <w:rFonts w:ascii="Times New Roman" w:hAnsi="Times New Roman" w:cs="Times New Roman"/>
          <w:sz w:val="24"/>
          <w:szCs w:val="24"/>
        </w:rPr>
        <w:t xml:space="preserve"> zümre </w:t>
      </w:r>
      <w:r w:rsidR="00372CE6" w:rsidRPr="00647408">
        <w:rPr>
          <w:rFonts w:ascii="Times New Roman" w:hAnsi="Times New Roman" w:cs="Times New Roman"/>
          <w:sz w:val="24"/>
          <w:szCs w:val="24"/>
        </w:rPr>
        <w:t>kararlarını okudu. A</w:t>
      </w:r>
      <w:r w:rsidRPr="00647408">
        <w:rPr>
          <w:rFonts w:ascii="Times New Roman" w:hAnsi="Times New Roman" w:cs="Times New Roman"/>
          <w:sz w:val="24"/>
          <w:szCs w:val="24"/>
        </w:rPr>
        <w:t>lınan bu kararlara uyulduğu belirtildi.</w:t>
      </w:r>
      <w:r w:rsidR="00481F53" w:rsidRPr="00647408">
        <w:rPr>
          <w:rFonts w:ascii="Times New Roman" w:hAnsi="Times New Roman" w:cs="Times New Roman"/>
          <w:sz w:val="24"/>
          <w:szCs w:val="24"/>
        </w:rPr>
        <w:t xml:space="preserve"> </w:t>
      </w:r>
    </w:p>
    <w:p w14:paraId="5D943586" w14:textId="526ABC30" w:rsidR="00372CE6" w:rsidRPr="00647408" w:rsidRDefault="00372CE6" w:rsidP="00C6519C">
      <w:pPr>
        <w:pStyle w:val="ListeParagraf"/>
        <w:numPr>
          <w:ilvl w:val="0"/>
          <w:numId w:val="23"/>
        </w:numPr>
        <w:spacing w:after="200"/>
        <w:ind w:left="20" w:right="849"/>
        <w:contextualSpacing/>
        <w:rPr>
          <w:rFonts w:ascii="Times New Roman" w:hAnsi="Times New Roman" w:cs="Times New Roman"/>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 söylendi.</w:t>
      </w:r>
      <w:r w:rsidR="00647408" w:rsidRPr="00647408">
        <w:rPr>
          <w:rFonts w:ascii="Times New Roman" w:hAnsi="Times New Roman" w:cs="Times New Roman"/>
          <w:sz w:val="24"/>
          <w:szCs w:val="24"/>
        </w:rPr>
        <w:t xml:space="preserve"> </w:t>
      </w:r>
      <w:r w:rsidRPr="00647408">
        <w:rPr>
          <w:rFonts w:ascii="Times New Roman" w:hAnsi="Times New Roman" w:cs="Times New Roman"/>
          <w:sz w:val="24"/>
          <w:szCs w:val="24"/>
        </w:rPr>
        <w:t xml:space="preserve">Zümre toplantılarında Türkiye Yüzyılı Maarif </w:t>
      </w:r>
      <w:r w:rsidR="009D5E2F" w:rsidRPr="00647408">
        <w:rPr>
          <w:rFonts w:ascii="Times New Roman" w:hAnsi="Times New Roman" w:cs="Times New Roman"/>
          <w:sz w:val="24"/>
          <w:szCs w:val="24"/>
        </w:rPr>
        <w:t>Modelinin</w:t>
      </w:r>
      <w:r w:rsidRPr="00647408">
        <w:rPr>
          <w:rFonts w:ascii="Times New Roman" w:hAnsi="Times New Roman" w:cs="Times New Roman"/>
          <w:sz w:val="24"/>
          <w:szCs w:val="24"/>
        </w:rPr>
        <w:t xml:space="preserve"> temel yaklaşımı ve öğrenci profili doğrultusunda öğretim programları ve ders kitapları göz önünde bulundurularak modelde yer alan tüm bileşenlerin etkin ve doğru bir şekilde hayata geçirilmesini sağlayacak planlamalar yapılacaktır denmektedir.</w:t>
      </w:r>
      <w:r w:rsidR="00647408" w:rsidRPr="00647408">
        <w:rPr>
          <w:rFonts w:ascii="Times New Roman" w:hAnsi="Times New Roman" w:cs="Times New Roman"/>
          <w:sz w:val="24"/>
          <w:szCs w:val="24"/>
        </w:rPr>
        <w:br/>
      </w:r>
      <w:r w:rsidRPr="00647408">
        <w:rPr>
          <w:rFonts w:ascii="Times New Roman" w:hAnsi="Times New Roman" w:cs="Times New Roman"/>
          <w:sz w:val="24"/>
          <w:szCs w:val="24"/>
        </w:rPr>
        <w:t>Bu bağlamda planlama ve uygulama yapılırken;</w:t>
      </w:r>
    </w:p>
    <w:p w14:paraId="19D6464D"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Temel, bütünleşik ve üst düzey düşünme becerilerinden oluşan kavramsal beceriler, alan becerileri ve eğilimler,</w:t>
      </w:r>
    </w:p>
    <w:p w14:paraId="4C53ABAC"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Erdem değer eylem çerçevesi, sosyal duygusal öğrenme becerileri ve sistem düşüncesi olarak</w:t>
      </w:r>
      <w:r w:rsidR="009655AD" w:rsidRPr="00647408">
        <w:rPr>
          <w:rFonts w:ascii="Times New Roman" w:hAnsi="Times New Roman" w:cs="Times New Roman"/>
          <w:sz w:val="24"/>
          <w:szCs w:val="24"/>
        </w:rPr>
        <w:t xml:space="preserve"> </w:t>
      </w:r>
      <w:r w:rsidRPr="00647408">
        <w:rPr>
          <w:rFonts w:ascii="Times New Roman" w:hAnsi="Times New Roman" w:cs="Times New Roman"/>
          <w:sz w:val="24"/>
          <w:szCs w:val="24"/>
        </w:rPr>
        <w:t>yapılandırılan okuryazarlık becerilerini içeren programlar arası bileşenler,</w:t>
      </w:r>
    </w:p>
    <w:p w14:paraId="40EDCC10"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Zenginleştirme ve destekleme olmak üzere ikiye ayrılan farklılaştırma uygulamaları, Temel kabuller, öğrenme kanıtları (modelin ölçme ve değerlendirme yaklaşımı), ön değerlendirme, köprü kurma, öğrenme öğretme uygulamaları, disiplinler arası ilişkiler,</w:t>
      </w:r>
    </w:p>
    <w:p w14:paraId="7DBA4ED6"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Okul temelli planlama kapsamında etkinliklerde öğrenci katılımını destekleyici, yaparak ve yaşayarak öğrenmeye imkân tanıyan ve öğrencilerin bütüncül gelişimini amaçlayan çalışmalar,</w:t>
      </w:r>
    </w:p>
    <w:p w14:paraId="6F6F5D74"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Sosyal sorumluluk çalışmaları ve hayat boyu öğrenme olarak yer alan program dışı etkinlikler dikkate alınacaktır.</w:t>
      </w:r>
    </w:p>
    <w:p w14:paraId="1E6112C5" w14:textId="77777777" w:rsidR="00372CE6" w:rsidRPr="00647408" w:rsidRDefault="00372CE6" w:rsidP="00372CE6">
      <w:pPr>
        <w:pStyle w:val="ListeParagraf"/>
        <w:ind w:left="1068"/>
        <w:rPr>
          <w:rFonts w:ascii="Times New Roman" w:hAnsi="Times New Roman" w:cs="Times New Roman"/>
          <w:sz w:val="24"/>
          <w:szCs w:val="24"/>
        </w:rPr>
      </w:pPr>
    </w:p>
    <w:p w14:paraId="0D19CB23" w14:textId="5F4BF8F3" w:rsidR="00DC0BC9" w:rsidRPr="00647408" w:rsidRDefault="00372CE6" w:rsidP="00372CE6">
      <w:pPr>
        <w:pStyle w:val="AralkYok"/>
        <w:spacing w:line="276" w:lineRule="auto"/>
      </w:pPr>
      <w:r w:rsidRPr="00647408">
        <w:t>Zümre başkanı … Türkiye Yüzyılı Maarif</w:t>
      </w:r>
      <w:r w:rsidR="001E0D08" w:rsidRPr="00647408">
        <w:t xml:space="preserve"> Modeli öğretim programları </w:t>
      </w:r>
      <w:r w:rsidR="009D5E2F" w:rsidRPr="00647408">
        <w:t>2026-2027</w:t>
      </w:r>
      <w:r w:rsidR="001E0D08" w:rsidRPr="00647408">
        <w:t xml:space="preserve"> eğitim öğretim yılında yeni müfredatın </w:t>
      </w:r>
      <w:r w:rsidR="00957B65" w:rsidRPr="00647408">
        <w:t xml:space="preserve">geçen yıl </w:t>
      </w:r>
      <w:r w:rsidR="007C51C5">
        <w:t>2</w:t>
      </w:r>
      <w:r w:rsidR="00957B65" w:rsidRPr="00647408">
        <w:t xml:space="preserve">. Sınıf düzeyinde okutulduğunu, bu yıl ise </w:t>
      </w:r>
      <w:r w:rsidR="007C51C5">
        <w:t>3</w:t>
      </w:r>
      <w:r w:rsidR="00957B65" w:rsidRPr="00647408">
        <w:t>.</w:t>
      </w:r>
      <w:r w:rsidR="001E0D08" w:rsidRPr="00647408">
        <w:t xml:space="preserve"> </w:t>
      </w:r>
      <w:r w:rsidRPr="00647408">
        <w:t>sınıf düzeylerinde uygulanacağını belirtti.</w:t>
      </w:r>
      <w:r w:rsidR="001E0D08" w:rsidRPr="00647408">
        <w:t xml:space="preserve"> </w:t>
      </w:r>
      <w:r w:rsidR="001E0D08" w:rsidRPr="00647408">
        <w:br/>
        <w:t xml:space="preserve">Bu sınıflarda </w:t>
      </w:r>
      <w:r w:rsidR="009D5E2F" w:rsidRPr="00647408">
        <w:t>2026-2027</w:t>
      </w:r>
      <w:r w:rsidR="001E0D08" w:rsidRPr="00647408">
        <w:t xml:space="preserve"> eğitim öğretim yılında okutulacak yeni programın, ünitelerin ve içeriklerin incelemesi yapıldı. </w:t>
      </w:r>
    </w:p>
    <w:p w14:paraId="3192C0B4" w14:textId="77777777" w:rsidR="00DC0BC9" w:rsidRPr="00647408" w:rsidRDefault="00DC0BC9" w:rsidP="00DC0BC9">
      <w:pPr>
        <w:pStyle w:val="NormalWeb"/>
      </w:pPr>
      <w:r w:rsidRPr="00647408">
        <w:t>Yeni müfredatın incelenmesinin ve zümre öğretmenler arasında tartışılmasının ardından yeni öğretim programıyla ilgili genel olarak şu kanıya varıldı:</w:t>
      </w:r>
      <w:r w:rsidRPr="00647408">
        <w:br/>
      </w:r>
      <w:r w:rsidRPr="00647408">
        <w:br/>
        <w:t xml:space="preserve">Türkiye Yüzyılı Maarif Modeli’nin İngilizce dersi programı, yalnızca dil bilgisi öğretmekten öte, öğrencilerin dili gerçek hayatta doğal, anlamlı ve özgüvenli şekilde kullanmalarını hedefleyen yenilikçi bir anlayışla hazırlanmış. Programın en dikkat çekici yanı, </w:t>
      </w:r>
      <w:r w:rsidRPr="00647408">
        <w:rPr>
          <w:rStyle w:val="Gl"/>
        </w:rPr>
        <w:t>“dört temel dil becerisi”</w:t>
      </w:r>
      <w:r w:rsidRPr="00647408">
        <w:t xml:space="preserve"> (dinleme/izleme-anlama, okuma-anlama, konuşma-ifade etme, yazma-ifade </w:t>
      </w:r>
      <w:r w:rsidRPr="00647408">
        <w:lastRenderedPageBreak/>
        <w:t xml:space="preserve">etme) ile </w:t>
      </w:r>
      <w:r w:rsidRPr="00647408">
        <w:rPr>
          <w:rStyle w:val="Gl"/>
        </w:rPr>
        <w:t>“üç destekleyici beceriyi”</w:t>
      </w:r>
      <w:r w:rsidRPr="00647408">
        <w:t xml:space="preserve"> (gramer seçme-kullanma, kelime seçme-kullanma, telaffuz seçme-kullanma) bütünleşik bir şekilde ele aldığı görülmüştür.</w:t>
      </w:r>
    </w:p>
    <w:p w14:paraId="65F77BB3" w14:textId="77777777" w:rsidR="00DC0BC9" w:rsidRPr="00647408" w:rsidRDefault="00DC0BC9" w:rsidP="00DC0BC9">
      <w:pPr>
        <w:pStyle w:val="NormalWeb"/>
      </w:pPr>
      <w:r w:rsidRPr="00647408">
        <w:t xml:space="preserve">Maarif model kapsamındaki yeni İngilizce programında, öğrencinin yaşına, seviyesine, ilgi alanına ve öğrenme stiline uygun yöntemlerin seçilmiş olduğu görüldü. Yani tek bir klasik yönteme bağlı kalmıyor; iletişimsel yaklaşım, görev temelli öğrenme, drama, teknoloji destekli öğrenme, CLIL (içerik ve dilin bütünleşik öğrenimi) gibi farklı teknikleri harmanlıyor. Özellikle her yıl başında tüm ülkede eş zamanlı uygulanacak </w:t>
      </w:r>
      <w:r w:rsidRPr="00647408">
        <w:rPr>
          <w:rStyle w:val="Gl"/>
          <w:b w:val="0"/>
        </w:rPr>
        <w:t>gözden geçirme programı</w:t>
      </w:r>
      <w:r w:rsidRPr="00647408">
        <w:t xml:space="preserve">, önceki yılın kazanımlarını </w:t>
      </w:r>
      <w:r w:rsidR="00A54F90" w:rsidRPr="00647408">
        <w:t>hatırlayıp</w:t>
      </w:r>
      <w:r w:rsidRPr="00647408">
        <w:t xml:space="preserve"> yeni üniteye </w:t>
      </w:r>
      <w:r w:rsidR="00A54F90" w:rsidRPr="00647408">
        <w:t>daha bilinçli bir giriş yapılacağını sağlayacaktır.</w:t>
      </w:r>
    </w:p>
    <w:p w14:paraId="625178B6" w14:textId="77777777" w:rsidR="00DC0BC9" w:rsidRPr="00647408" w:rsidRDefault="00DC0BC9" w:rsidP="00DC0BC9">
      <w:pPr>
        <w:pStyle w:val="NormalWeb"/>
      </w:pPr>
      <w:r w:rsidRPr="00647408">
        <w:t>Temalar sekiz ana başlıkta toplanmış, her yıl farklı alt temalarla hayatı</w:t>
      </w:r>
      <w:r w:rsidR="00A54F90" w:rsidRPr="00647408">
        <w:t>n geniş bir yelpazesi kapsandığı görüşüne varıldı</w:t>
      </w:r>
      <w:r w:rsidRPr="00647408">
        <w:t xml:space="preserve">. Bu, öğrencinin hem kültürel farkındalığını artırıyor hem de dili sosyal bağlamlarda kullanma yeteneğini güçlendiriyor. Günlük hayatta kullanılan deyim ve ifadelerin her temaya entegre edilmesi de öğrencilerin dili “kitabi” değil, </w:t>
      </w:r>
      <w:r w:rsidRPr="00647408">
        <w:rPr>
          <w:rStyle w:val="Gl"/>
        </w:rPr>
        <w:t>“canlı”</w:t>
      </w:r>
      <w:r w:rsidRPr="00647408">
        <w:t xml:space="preserve"> bir</w:t>
      </w:r>
      <w:r w:rsidR="00A54F90" w:rsidRPr="00647408">
        <w:t xml:space="preserve"> şekilde öğrenmelerini sağlayacağı öngörülmüştür.</w:t>
      </w:r>
    </w:p>
    <w:p w14:paraId="6A90D387" w14:textId="77777777" w:rsidR="00DC0BC9" w:rsidRPr="00647408" w:rsidRDefault="00A54F90" w:rsidP="00DC0BC9">
      <w:pPr>
        <w:pStyle w:val="NormalWeb"/>
      </w:pPr>
      <w:r w:rsidRPr="00647408">
        <w:t>Yeni programda t</w:t>
      </w:r>
      <w:r w:rsidR="00DC0BC9" w:rsidRPr="00647408">
        <w:t>eknoloji entegrasyonu önemli bir yer tutuyor; dijital hikâyeler, podcastler, kısa filmler, oyunlaştırılmış etkinlikler gibi araçlar dersin doğal parçası</w:t>
      </w:r>
      <w:r w:rsidRPr="00647408">
        <w:t xml:space="preserve"> olarak görülüyor</w:t>
      </w:r>
      <w:r w:rsidR="00DC0BC9" w:rsidRPr="00647408">
        <w:t xml:space="preserve">. Ayrıca, milli ve manevi değerler, kültürel miras, ulusal bayramlar ve gelenekler yabancı dil öğretiminin içine </w:t>
      </w:r>
      <w:r w:rsidRPr="00647408">
        <w:t>yerleştirildiği görülüyor</w:t>
      </w:r>
      <w:r w:rsidR="00DC0BC9" w:rsidRPr="00647408">
        <w:t>. Böylece öğrenciler hem kendi kültürünü ifade etmeyi hem de başka kültürlere saygı göstermeyi öğreniyor.</w:t>
      </w:r>
    </w:p>
    <w:p w14:paraId="510FD415" w14:textId="77777777" w:rsidR="00DC0BC9" w:rsidRPr="00647408" w:rsidRDefault="00DC0BC9" w:rsidP="00DC0BC9">
      <w:pPr>
        <w:pStyle w:val="NormalWeb"/>
      </w:pPr>
      <w:r w:rsidRPr="00647408">
        <w:t xml:space="preserve">Değerlendirme sistemi de klasik sınav odaklı değil; performans görevleri, projeler, drama çalışmaları, portfolyolar gibi </w:t>
      </w:r>
      <w:r w:rsidRPr="00647408">
        <w:rPr>
          <w:rStyle w:val="Gl"/>
          <w:b w:val="0"/>
        </w:rPr>
        <w:t>alternatif ölçme yöntemleri</w:t>
      </w:r>
      <w:r w:rsidRPr="00647408">
        <w:rPr>
          <w:b/>
        </w:rPr>
        <w:t xml:space="preserve"> </w:t>
      </w:r>
      <w:r w:rsidR="00A54F90" w:rsidRPr="00647408">
        <w:t>kullanıldığı kaydedildi</w:t>
      </w:r>
      <w:r w:rsidRPr="00647408">
        <w:t>. Bu sayede öğrencinin yalnızca dil bilgisi değil, işbirliği, problem çözme, yaratıcılık ve sosyal-duygusal becerileri de gelişiyor.</w:t>
      </w:r>
    </w:p>
    <w:p w14:paraId="4A5CC865" w14:textId="77777777" w:rsidR="00647408" w:rsidRPr="00647408" w:rsidRDefault="00DC0BC9" w:rsidP="00647408">
      <w:pPr>
        <w:pStyle w:val="NormalWeb"/>
      </w:pPr>
      <w:r w:rsidRPr="00647408">
        <w:t xml:space="preserve">Kısacası, bu yeni program öğrenciyi pasif bilgi alıcısı olmaktan çıkarıp </w:t>
      </w:r>
      <w:r w:rsidRPr="00647408">
        <w:rPr>
          <w:rStyle w:val="Gl"/>
          <w:b w:val="0"/>
        </w:rPr>
        <w:t>aktif bir iletişimci ve öğrenen</w:t>
      </w:r>
      <w:r w:rsidRPr="00647408">
        <w:t xml:space="preserve"> haline getirmeyi amaçlıyor. Gerçek yaşamla bağ kuran, teknolojiyi ve kültürel öğeleri içine alan, esnek ve öğrenci merkezli yapısıyla öğretmenlere de ders işleme konusunda geniş imkânlar sunuyor. Bu bakış açısıyla sınıfta hem öğrenen hem de öğreten için oldukça canlı, etkileşimli ve verimli </w:t>
      </w:r>
      <w:r w:rsidR="00A54F90" w:rsidRPr="00647408">
        <w:t>bir ortam oluşacağı anlaşılmaktadır.</w:t>
      </w:r>
    </w:p>
    <w:p w14:paraId="52D3A882" w14:textId="2021C3AF" w:rsidR="007E6AE2" w:rsidRPr="00647408" w:rsidRDefault="00EC7555" w:rsidP="00647408">
      <w:pPr>
        <w:pStyle w:val="NormalWeb"/>
        <w:numPr>
          <w:ilvl w:val="0"/>
          <w:numId w:val="23"/>
        </w:numPr>
        <w:ind w:left="20"/>
        <w:rPr>
          <w:color w:val="000000"/>
        </w:rPr>
      </w:pPr>
      <w:r w:rsidRPr="00647408">
        <w:t xml:space="preserve">Eğitim öğretimde başarının sağlanması ve verimin arttırılması için, ilçe düzeyinde uygulama birliğinin sağlanması gerekliliğine vurgu yapıldı. Bu amaçla zümre öğretmenleri arasında zaman zaman birebir görüşmeler yapılmasının ve sosyal medya üzerinden haberleşmenin yararlı olduğu ifade edildi. Birlikte hareket edilmesinin ve zümreler arasında bilgi paylaşımı yapılmasının başarıyı arttıracağı vurgulandı. Zümre başkanı ………………………. anlık haberleşme ve iletişim önemine vurgu yaparak </w:t>
      </w:r>
      <w:r w:rsidR="002249CF" w:rsidRPr="00647408">
        <w:t>WhatsApp</w:t>
      </w:r>
      <w:r w:rsidRPr="00647408">
        <w:t xml:space="preserve"> grubu kurdukl</w:t>
      </w:r>
      <w:r w:rsidR="00372CE6" w:rsidRPr="00647408">
        <w:t>arını ifade etti</w:t>
      </w:r>
      <w:r w:rsidR="009926E0" w:rsidRPr="00647408">
        <w:t>.</w:t>
      </w:r>
    </w:p>
    <w:p w14:paraId="314D9C4E" w14:textId="77777777" w:rsidR="00647408" w:rsidRPr="00647408" w:rsidRDefault="00957B65" w:rsidP="00647408">
      <w:pPr>
        <w:pStyle w:val="AralkYok"/>
        <w:spacing w:line="276" w:lineRule="auto"/>
      </w:pPr>
      <w:r w:rsidRPr="00647408">
        <w:t>İlçe genelinde İngilizce derslerinin öğretim sürecinde uygulama birliğinin sağlanması amacıyla; öğretim programlarının sınıf seviyelerine uygun şekilde ve belirlenen kazanımlar doğrultusunda yürütülmesine, ders işlenişlerinde ortak yaklaşım ve yöntemlerin benimsenmesine, ölçme ve değerlendirme süreçlerinde temel ilke ve ölçütlerin dikkate alınmasına, öğrencilerin dil becerilerinin (dinleme, konuşma, okuma ve yazma) dengeli biçimde geliştirilmesine ve okullar arasında iyi uygulama örneklerinin paylaşılmasının önemi vurgulandı.</w:t>
      </w:r>
    </w:p>
    <w:p w14:paraId="0ADCA631" w14:textId="78BAD57E" w:rsidR="00647408" w:rsidRPr="00647408" w:rsidRDefault="007C51C5" w:rsidP="007C51C5">
      <w:pPr>
        <w:pStyle w:val="AralkYok"/>
        <w:numPr>
          <w:ilvl w:val="0"/>
          <w:numId w:val="23"/>
        </w:numPr>
        <w:spacing w:line="276" w:lineRule="auto"/>
        <w:ind w:left="20"/>
      </w:pPr>
      <w:r w:rsidRPr="006B2770">
        <w:lastRenderedPageBreak/>
        <w:t>Zümre başkanı … öğrencilerin ders durumları ve davranış durumlarıyla ilgili sınıf öğretmenleriyle sürekli irtibatta kalarak bilgi alışverişinde bulunulması gerektiğini belirtti. Veli toplantılarına mutlaka katılınması gerektiği, her ay düzenli olarak bir araya gelerek sınıf hakkında bilgi alışverişinde bulunulması gerektiği belirtildi.</w:t>
      </w:r>
      <w:r>
        <w:br/>
      </w:r>
    </w:p>
    <w:p w14:paraId="135B1A3A" w14:textId="329D31F8" w:rsidR="007C51C5" w:rsidRPr="007C51C5" w:rsidRDefault="007C51C5" w:rsidP="007C51C5">
      <w:pPr>
        <w:pStyle w:val="ListeParagraf"/>
        <w:numPr>
          <w:ilvl w:val="0"/>
          <w:numId w:val="23"/>
        </w:numPr>
        <w:spacing w:after="160"/>
        <w:ind w:left="20"/>
        <w:contextualSpacing/>
        <w:rPr>
          <w:rFonts w:ascii="Times New Roman" w:hAnsi="Times New Roman" w:cs="Times New Roman"/>
          <w:sz w:val="24"/>
          <w:szCs w:val="24"/>
        </w:rPr>
      </w:pPr>
      <w:r w:rsidRPr="007C51C5">
        <w:rPr>
          <w:rFonts w:ascii="Times New Roman" w:hAnsi="Times New Roman" w:cs="Times New Roman"/>
          <w:color w:val="000000"/>
          <w:sz w:val="24"/>
          <w:szCs w:val="24"/>
        </w:rPr>
        <w:t>9/9/2023 tarihli ve 32304 sayılı Resmî Gazete'de yayımlanan Millî Eğitim Bakanlığı Ölçme ve Değerlendirme Yönetmeliği ve Millî Eğitim Bakanlığı Yazılı Ve Uygulamalı Sınavlar Yönergesi İngilizce öğretmeni ……………… tarafından okundu. Yönergede “İlkokullarda; kısa süreli sınav, hazır bulunuşluk, deneme ve tarama sınavları da dâhil hiçbir ad altında sınav yapılamaz.Süreç odaklı değerlendirmeye yönelik hazırlanan ölçme araçlarında çoktan seçmeli sorular kullanılamaz. Öğrencilerin yazma ve analitik düşünme becerilerinin geliştirilmesi esastır. Bu süreci olumsuz etkileyebilecek hiçbir ölçme aracı kullanılamaz.” denmektedir. Ayrıca “ilkokul 1, 2, 3 ve 4 üncü sınıflarda öğrencilerin akademik ve sosyal gelişiminin takibi ders öğretmenlerince sürekli yapılır. Öğrencilerin gelişim düzeyleri, öğretmen rehberliğinde gerçekleştirilen bireysel ve grupla yapılan etkinliklere katılım gözlem formları, oyun temelli değerlendirmeler ve verilen görevleri yerine getirme amaçlı ölçme araçları ile takip edilir” denmektedir.</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r w:rsidRPr="007C51C5">
        <w:rPr>
          <w:rFonts w:ascii="Times New Roman" w:hAnsi="Times New Roman" w:cs="Times New Roman"/>
          <w:color w:val="000000"/>
          <w:sz w:val="24"/>
          <w:szCs w:val="24"/>
        </w:rPr>
        <w:t>Bu bilgiler ışığında hiçbir şekilde sınav yapılmamasına, öğrencilerin süreç odaklı takibinin yapılması ve değerlendirilmesine, öğrenci değerlendirme formu, kontrol listesi, gözlem formları, oyun temelli değerlendirmeler ve verilen görevleri yerine getirme amaçlı ölçme araçları ile takip edilmesine ve değerlendirilmesine karar verilmiştir. Ayrıca öğrenci gelişimi konusunda velinin bilgilendirilmesi gerektiği söylenmiştir.</w:t>
      </w:r>
    </w:p>
    <w:p w14:paraId="278A5D2A" w14:textId="77777777" w:rsidR="00647408" w:rsidRPr="00647408" w:rsidRDefault="00647408" w:rsidP="00EC7555">
      <w:pPr>
        <w:pStyle w:val="AralkYok"/>
        <w:spacing w:line="276" w:lineRule="auto"/>
        <w:rPr>
          <w:color w:val="000000"/>
        </w:rPr>
      </w:pPr>
    </w:p>
    <w:p w14:paraId="397E78C1" w14:textId="51FE658B" w:rsidR="003F5F01" w:rsidRPr="00647408" w:rsidRDefault="00C22E35" w:rsidP="00647408">
      <w:pPr>
        <w:pStyle w:val="AralkYok"/>
        <w:numPr>
          <w:ilvl w:val="0"/>
          <w:numId w:val="23"/>
        </w:numPr>
        <w:spacing w:line="276" w:lineRule="auto"/>
        <w:ind w:left="-37"/>
        <w:rPr>
          <w:color w:val="000000"/>
        </w:rPr>
      </w:pPr>
      <w:r w:rsidRPr="00647408">
        <w:rPr>
          <w:color w:val="000000"/>
        </w:rPr>
        <w:t xml:space="preserve">İngilizce Öğretmeni </w:t>
      </w:r>
      <w:r w:rsidR="00732EBA" w:rsidRPr="00647408">
        <w:rPr>
          <w:color w:val="000000"/>
        </w:rPr>
        <w:t>………………………………..</w:t>
      </w:r>
      <w:r w:rsidRPr="00647408">
        <w:rPr>
          <w:color w:val="000000"/>
        </w:rPr>
        <w:t>, b</w:t>
      </w:r>
      <w:r w:rsidR="006A485B" w:rsidRPr="00647408">
        <w:rPr>
          <w:color w:val="000000"/>
        </w:rPr>
        <w:t>aşarıyı arttırmanın en önemli etkeninin öğretmenden kaynaklandığı ,öğrencinin öğretmenini sevdiği derecede derse ilgi duyduğunu vurguladı. Başarının, İngilizce dersinin sevilmesi, nerede ve ne şekilde kullanmasının gerektiğinin belirtilmesi, sıkıcı değil ilgi çekici yöntem ve tekniklerin kullanılması ile mü</w:t>
      </w:r>
      <w:r w:rsidRPr="00647408">
        <w:rPr>
          <w:color w:val="000000"/>
        </w:rPr>
        <w:t xml:space="preserve">mkün olacağını dile getirdi, </w:t>
      </w:r>
      <w:r w:rsidR="00732EBA" w:rsidRPr="00647408">
        <w:rPr>
          <w:color w:val="000000"/>
        </w:rPr>
        <w:t>…………………………………..</w:t>
      </w:r>
      <w:r w:rsidR="006A485B" w:rsidRPr="00647408">
        <w:rPr>
          <w:color w:val="000000"/>
        </w:rPr>
        <w:t>başarının daha da arttırılması için, öğrenciler</w:t>
      </w:r>
      <w:r w:rsidR="00B87B76" w:rsidRPr="00647408">
        <w:rPr>
          <w:color w:val="000000"/>
        </w:rPr>
        <w:t xml:space="preserve">in derse hazırlıklı gelmelerinin sağlanması </w:t>
      </w:r>
      <w:r w:rsidR="006A485B" w:rsidRPr="00647408">
        <w:rPr>
          <w:color w:val="000000"/>
        </w:rPr>
        <w:t>ve ödevlerini zamanında yapmalarına ve derse aktif olarak katılımlarını</w:t>
      </w:r>
      <w:r w:rsidR="00B87B76" w:rsidRPr="00647408">
        <w:rPr>
          <w:color w:val="000000"/>
        </w:rPr>
        <w:t>n sağlanmasının gerekl</w:t>
      </w:r>
      <w:r w:rsidR="00EA4EB8" w:rsidRPr="00647408">
        <w:rPr>
          <w:color w:val="000000"/>
        </w:rPr>
        <w:t>iliğini vurguladı .</w:t>
      </w:r>
    </w:p>
    <w:p w14:paraId="43EB5DF4" w14:textId="77777777" w:rsidR="002F0AF6" w:rsidRPr="00647408" w:rsidRDefault="00AA4656" w:rsidP="00EC7555">
      <w:pPr>
        <w:pStyle w:val="AralkYok"/>
        <w:spacing w:line="276" w:lineRule="auto"/>
        <w:rPr>
          <w:rFonts w:eastAsia="Times New Roman TUR"/>
        </w:rPr>
      </w:pPr>
      <w:r w:rsidRPr="00647408">
        <w:rPr>
          <w:color w:val="0D0D0D"/>
        </w:rPr>
        <w:t>………………………………………………………..</w:t>
      </w:r>
      <w:r w:rsidR="003F5F01" w:rsidRPr="00647408">
        <w:rPr>
          <w:color w:val="0D0D0D"/>
        </w:rPr>
        <w:t>İngilizce dersi öğrenciye sevdirilmeli, ders anlatımı ilgi çekici hale getirilmeli, soyut örneklerden çok somut örnekler verilmeli, günlük hayatımızda İngilizcenin önemi öğrencilere iyi anlatılmalıdır</w:t>
      </w:r>
      <w:r w:rsidR="00B35735" w:rsidRPr="00647408">
        <w:rPr>
          <w:rFonts w:eastAsia="Times New Roman TUR"/>
        </w:rPr>
        <w:t>.</w:t>
      </w:r>
      <w:r w:rsidR="003F5F01" w:rsidRPr="00647408">
        <w:rPr>
          <w:rFonts w:eastAsia="Times New Roman TUR"/>
        </w:rPr>
        <w:t xml:space="preserve"> İngilizce öğretiminde sesli ve görsel materyaller önemli rol oynamaktadır .Bu nedenle derslerimizde dinleme ve görsel çalışmalar için gerekli araç gereçlerin kullanımı sağlanacaktır d</w:t>
      </w:r>
      <w:r w:rsidRPr="00647408">
        <w:rPr>
          <w:rFonts w:eastAsia="Times New Roman TUR"/>
        </w:rPr>
        <w:t>edi.</w:t>
      </w:r>
    </w:p>
    <w:p w14:paraId="37802B50" w14:textId="77777777" w:rsidR="006454BA" w:rsidRPr="00647408" w:rsidRDefault="006454BA" w:rsidP="00EC7555">
      <w:pPr>
        <w:pStyle w:val="AralkYok"/>
        <w:spacing w:line="276" w:lineRule="auto"/>
        <w:rPr>
          <w:color w:val="000000"/>
        </w:rPr>
      </w:pPr>
      <w:r w:rsidRPr="00647408">
        <w:rPr>
          <w:color w:val="000000"/>
        </w:rPr>
        <w:t>İngilizce öğretiminde karşılaşılan güçlükler konusu hakkında aşağıda belirtilen konularda güçlüklerle karşılaşıldığı belirtildi.</w:t>
      </w:r>
    </w:p>
    <w:p w14:paraId="4B0A7574" w14:textId="77777777" w:rsidR="00732EBA" w:rsidRPr="00647408" w:rsidRDefault="00732EBA" w:rsidP="00EC7555">
      <w:pPr>
        <w:pStyle w:val="AralkYok"/>
        <w:spacing w:line="276" w:lineRule="auto"/>
        <w:rPr>
          <w:color w:val="000000"/>
        </w:rPr>
      </w:pPr>
    </w:p>
    <w:p w14:paraId="6B48B15D" w14:textId="77777777" w:rsidR="006454BA" w:rsidRPr="00647408" w:rsidRDefault="006454BA" w:rsidP="00EC7555">
      <w:pPr>
        <w:pStyle w:val="AralkYok"/>
        <w:spacing w:line="276" w:lineRule="auto"/>
        <w:rPr>
          <w:color w:val="000000"/>
        </w:rPr>
      </w:pPr>
      <w:r w:rsidRPr="00647408">
        <w:rPr>
          <w:color w:val="000000"/>
        </w:rPr>
        <w:t>- Ders saati azlığı</w:t>
      </w:r>
    </w:p>
    <w:p w14:paraId="5EC92EE6" w14:textId="77777777" w:rsidR="006454BA" w:rsidRPr="00647408" w:rsidRDefault="006454BA" w:rsidP="00EC7555">
      <w:pPr>
        <w:pStyle w:val="AralkYok"/>
        <w:spacing w:line="276" w:lineRule="auto"/>
        <w:rPr>
          <w:color w:val="000000"/>
        </w:rPr>
      </w:pPr>
      <w:r w:rsidRPr="00647408">
        <w:rPr>
          <w:color w:val="000000"/>
        </w:rPr>
        <w:t>- Öğrencilerdeki kelime eksikliği</w:t>
      </w:r>
      <w:r w:rsidR="00446C7F" w:rsidRPr="00647408">
        <w:t xml:space="preserve"> </w:t>
      </w:r>
      <w:hyperlink r:id="rId8" w:history="1">
        <w:r w:rsidR="00446C7F" w:rsidRPr="00647408">
          <w:rPr>
            <w:rStyle w:val="Kpr"/>
            <w:color w:val="FFFFFF" w:themeColor="background1"/>
          </w:rPr>
          <w:t>https://www.ingilizceciyiz.com/</w:t>
        </w:r>
      </w:hyperlink>
      <w:r w:rsidR="00446C7F" w:rsidRPr="00647408">
        <w:rPr>
          <w:color w:val="000000"/>
        </w:rPr>
        <w:t xml:space="preserve"> </w:t>
      </w:r>
    </w:p>
    <w:p w14:paraId="67191FF8" w14:textId="77777777" w:rsidR="006454BA" w:rsidRPr="00647408" w:rsidRDefault="006454BA" w:rsidP="00EC7555">
      <w:pPr>
        <w:pStyle w:val="AralkYok"/>
        <w:spacing w:line="276" w:lineRule="auto"/>
        <w:rPr>
          <w:color w:val="000000"/>
        </w:rPr>
      </w:pPr>
      <w:r w:rsidRPr="00647408">
        <w:rPr>
          <w:color w:val="000000"/>
        </w:rPr>
        <w:t>- Dinlemeye yönelik kaynak eksikliği</w:t>
      </w:r>
    </w:p>
    <w:p w14:paraId="49EC54F2" w14:textId="77777777" w:rsidR="006454BA" w:rsidRPr="00647408" w:rsidRDefault="006454BA" w:rsidP="00EC7555">
      <w:pPr>
        <w:pStyle w:val="AralkYok"/>
        <w:spacing w:line="276" w:lineRule="auto"/>
        <w:rPr>
          <w:color w:val="000000"/>
        </w:rPr>
      </w:pPr>
      <w:r w:rsidRPr="00647408">
        <w:rPr>
          <w:color w:val="000000"/>
        </w:rPr>
        <w:t>- Yabancı dil laboratuvar</w:t>
      </w:r>
      <w:r w:rsidR="00B35735" w:rsidRPr="00647408">
        <w:rPr>
          <w:color w:val="000000"/>
        </w:rPr>
        <w:t>lar</w:t>
      </w:r>
      <w:r w:rsidRPr="00647408">
        <w:rPr>
          <w:color w:val="000000"/>
        </w:rPr>
        <w:t>ının olmaması</w:t>
      </w:r>
    </w:p>
    <w:p w14:paraId="0A839851" w14:textId="77777777" w:rsidR="00C71030" w:rsidRPr="00647408" w:rsidRDefault="00C71030" w:rsidP="00EC7555">
      <w:pPr>
        <w:pStyle w:val="AralkYok"/>
        <w:spacing w:line="276" w:lineRule="auto"/>
        <w:rPr>
          <w:color w:val="000000"/>
        </w:rPr>
      </w:pPr>
      <w:r w:rsidRPr="00647408">
        <w:rPr>
          <w:color w:val="000000"/>
        </w:rPr>
        <w:t>- Teknolojiyi derste etkin kullanamama</w:t>
      </w:r>
    </w:p>
    <w:p w14:paraId="75770B14" w14:textId="77777777" w:rsidR="00B35735" w:rsidRPr="00647408" w:rsidRDefault="00B35735" w:rsidP="00EC7555">
      <w:pPr>
        <w:pStyle w:val="AralkYok"/>
        <w:spacing w:line="276" w:lineRule="auto"/>
        <w:rPr>
          <w:color w:val="000000"/>
        </w:rPr>
      </w:pPr>
      <w:r w:rsidRPr="00647408">
        <w:rPr>
          <w:color w:val="000000"/>
        </w:rPr>
        <w:lastRenderedPageBreak/>
        <w:t>- Ders kitaplarındaki konuların yoğunluğu</w:t>
      </w:r>
    </w:p>
    <w:p w14:paraId="72F0EC2F" w14:textId="77777777" w:rsidR="00B35735" w:rsidRPr="00647408" w:rsidRDefault="00B35735" w:rsidP="00EC7555">
      <w:pPr>
        <w:pStyle w:val="AralkYok"/>
        <w:spacing w:line="276" w:lineRule="auto"/>
        <w:rPr>
          <w:color w:val="000000"/>
        </w:rPr>
      </w:pPr>
    </w:p>
    <w:p w14:paraId="1958E3B8" w14:textId="2F1B51AE" w:rsidR="00B35735" w:rsidRPr="00647408" w:rsidRDefault="00EC7555" w:rsidP="00EC7555">
      <w:pPr>
        <w:pStyle w:val="AralkYok"/>
        <w:spacing w:line="276" w:lineRule="auto"/>
        <w:rPr>
          <w:b/>
          <w:bCs/>
          <w:color w:val="000000"/>
        </w:rPr>
      </w:pPr>
      <w:r w:rsidRPr="00647408">
        <w:rPr>
          <w:b/>
          <w:bCs/>
          <w:color w:val="000000"/>
        </w:rPr>
        <w:t>Bu sorunların giderilmesi ve başarıyı arttırmak için öneriler;</w:t>
      </w:r>
    </w:p>
    <w:p w14:paraId="0224CC3C" w14:textId="77777777" w:rsidR="00EC7555" w:rsidRPr="00647408" w:rsidRDefault="00EC7555" w:rsidP="00EC7555">
      <w:pPr>
        <w:pStyle w:val="AralkYok"/>
        <w:spacing w:line="276" w:lineRule="auto"/>
      </w:pPr>
      <w:r w:rsidRPr="00647408">
        <w:t>a) Ders içerisinde görsel öğeler kullanmak ve güncel örneklerle konuya giriş yapmak</w:t>
      </w:r>
    </w:p>
    <w:p w14:paraId="58BBCAB9" w14:textId="77777777" w:rsidR="00EC7555" w:rsidRPr="00647408" w:rsidRDefault="00EC7555" w:rsidP="00EC7555">
      <w:pPr>
        <w:pStyle w:val="AralkYok"/>
        <w:spacing w:line="276" w:lineRule="auto"/>
      </w:pPr>
      <w:r w:rsidRPr="00647408">
        <w:t>b) Konuları sık sık tekrar etmek, konuları pekiştirici alıştırmalar çözmek</w:t>
      </w:r>
    </w:p>
    <w:p w14:paraId="375D0C80" w14:textId="77777777" w:rsidR="00EC7555" w:rsidRPr="00647408" w:rsidRDefault="00EC7555" w:rsidP="00EC7555">
      <w:pPr>
        <w:pStyle w:val="AralkYok"/>
        <w:spacing w:line="276" w:lineRule="auto"/>
      </w:pPr>
      <w:r w:rsidRPr="00647408">
        <w:t>c) Pairwork ve Groupwork gibi tekniklerle öğrencileri sınıfta aktif hale getirmek</w:t>
      </w:r>
    </w:p>
    <w:p w14:paraId="07B56D8F" w14:textId="77777777" w:rsidR="00EC7555" w:rsidRPr="00647408" w:rsidRDefault="00EC7555" w:rsidP="00EC7555">
      <w:pPr>
        <w:pStyle w:val="AralkYok"/>
        <w:spacing w:line="276" w:lineRule="auto"/>
      </w:pPr>
      <w:r w:rsidRPr="00647408">
        <w:t>d) Öğrencileri yabancı dilde şarkı dinlemeleri ve söylemeleri (Listening / Speaking), yazılan kitap ve belgeleri okumaları (Reading), günlük tutmaları veya mektup yazmaları (Writing) için sürekli teşvik etmek</w:t>
      </w:r>
    </w:p>
    <w:p w14:paraId="5638BF5F" w14:textId="77777777" w:rsidR="00EC7555" w:rsidRPr="00647408" w:rsidRDefault="00EC7555" w:rsidP="00EC7555">
      <w:pPr>
        <w:pStyle w:val="AralkYok"/>
        <w:spacing w:line="276" w:lineRule="auto"/>
      </w:pPr>
      <w:r w:rsidRPr="00647408">
        <w:t>e) Derslerde dinleme ve konuşma konularının üzerinde özellikle durmak. Konuşma yaparken öğrencilerin hatalarının görmezden gelerek onları konuşmaya teşvik etmek.</w:t>
      </w:r>
      <w:r w:rsidRPr="00647408">
        <w:br/>
        <w:t>f) Öğrencilere yeni kelimeler verilirken önce akıllı tahtadan kelimeyi görsel ve animasyonlu olarak göstermek.</w:t>
      </w:r>
    </w:p>
    <w:p w14:paraId="493DE30A" w14:textId="67FF0F8B" w:rsidR="00EC7555" w:rsidRPr="00647408" w:rsidRDefault="00EC7555" w:rsidP="007C51C5">
      <w:pPr>
        <w:pStyle w:val="AralkYok"/>
        <w:spacing w:line="276" w:lineRule="auto"/>
      </w:pPr>
      <w:r w:rsidRPr="00647408">
        <w:t>g) EBA sistemi ve Akıllı Tahtadan, teknolojik araç-gereçlerden Teknolojik araç-gereçlerden maksimum düzeyde faydalanmak.</w:t>
      </w:r>
    </w:p>
    <w:p w14:paraId="663BD7D0" w14:textId="77777777" w:rsidR="00EA4EB8" w:rsidRPr="00647408" w:rsidRDefault="00EA4EB8" w:rsidP="00EC7555">
      <w:pPr>
        <w:pStyle w:val="AralkYok"/>
        <w:spacing w:line="276" w:lineRule="auto"/>
        <w:rPr>
          <w:color w:val="000000"/>
        </w:rPr>
      </w:pPr>
    </w:p>
    <w:p w14:paraId="20D336F5" w14:textId="65EC4F1E" w:rsidR="00B35735" w:rsidRPr="00647408" w:rsidRDefault="00B35735" w:rsidP="00647408">
      <w:pPr>
        <w:pStyle w:val="AralkYok"/>
        <w:numPr>
          <w:ilvl w:val="0"/>
          <w:numId w:val="23"/>
        </w:numPr>
        <w:spacing w:line="276" w:lineRule="auto"/>
        <w:ind w:left="20"/>
        <w:rPr>
          <w:color w:val="000000"/>
        </w:rPr>
      </w:pPr>
      <w:r w:rsidRPr="00647408">
        <w:rPr>
          <w:color w:val="000000"/>
        </w:rPr>
        <w:t xml:space="preserve">Eğitim öğretimde kalitenin yükseltilmesi için derslere hazırlıklı girilmesi, öğrencilerin derste aktif tutulması, okul-veli işbirliğine önem verilmesi,  EBA ve akıllı tahtanın aktif olarak kullanılması, alanımızdaki çalışmalar ve değişikliklerin yanı sıra bilim ve teknoloji alanında meydana gelen değişikliklerin de takip edilerek, derslerde işlenmesi ve uygulamalara yansıtılması gerektiği ifade edildi.  </w:t>
      </w:r>
    </w:p>
    <w:p w14:paraId="532889D5" w14:textId="21E26F86" w:rsidR="00614D2C" w:rsidRPr="00647408" w:rsidRDefault="00B35735" w:rsidP="002249CF">
      <w:pPr>
        <w:pStyle w:val="AralkYok"/>
        <w:spacing w:line="276" w:lineRule="auto"/>
        <w:rPr>
          <w:color w:val="000000"/>
        </w:rPr>
      </w:pPr>
      <w:r w:rsidRPr="00647408">
        <w:rPr>
          <w:color w:val="000000"/>
        </w:rPr>
        <w:t>Ayrıca Tebliğler dergisinin ve yeni yönetmeliklerin düzenli olarak Milli Eğitim Bakanlığının internet sitesi www.meb.gov.tr adresinden, müfredat ve programlar ile ilgili değişiklerinin Talim ve Terbiye Kurulu Başkanlığı’nın http://ttkb.meb.gov.tr sayfasından takip edilmesi gerektiğini belirtti. Derslerle ilgili her türlü dökümanın http://www.eba.gov.tr de bulunduğunu, bu nedenle EBA’nın titizlikle takip edilmesi gerektiği ifade edildi. İmkânlar ölçüsünde mesleki ve bilimsel yayınların da takip edilmesinin yararlı olacağı anlatıldı.</w:t>
      </w:r>
    </w:p>
    <w:p w14:paraId="12386DDC" w14:textId="08FB0B05" w:rsidR="00B35735" w:rsidRPr="00647408" w:rsidRDefault="00614D2C" w:rsidP="002249CF">
      <w:hyperlink r:id="rId9" w:history="1">
        <w:r w:rsidRPr="00647408">
          <w:rPr>
            <w:rStyle w:val="Kpr"/>
          </w:rPr>
          <w:t>https://ods.eba.gov.tr/</w:t>
        </w:r>
      </w:hyperlink>
      <w:r w:rsidRPr="00647408">
        <w:t xml:space="preserve"> adre</w:t>
      </w:r>
      <w:r w:rsidR="002249CF" w:rsidRPr="00647408">
        <w:t>s</w:t>
      </w:r>
      <w:r w:rsidRPr="00647408">
        <w:t>inden kesinlikle yararlanılması gerektiği, bu sitelerde meb tarafından oluşturulan testler ve faydalı ders içeriklerinin olduğu belirtildi.</w:t>
      </w:r>
    </w:p>
    <w:p w14:paraId="0BADD0CD" w14:textId="08C1AC48" w:rsidR="00B35735" w:rsidRPr="00647408" w:rsidRDefault="00B35735" w:rsidP="00EC7555">
      <w:pPr>
        <w:pStyle w:val="AralkYok"/>
        <w:spacing w:line="276" w:lineRule="auto"/>
        <w:rPr>
          <w:color w:val="000000"/>
        </w:rPr>
      </w:pPr>
      <w:r w:rsidRPr="00647408">
        <w:rPr>
          <w:color w:val="000000"/>
        </w:rPr>
        <w:t xml:space="preserve">İngilizce öğretmeni </w:t>
      </w:r>
      <w:r w:rsidR="00732EBA" w:rsidRPr="00647408">
        <w:rPr>
          <w:color w:val="000000"/>
        </w:rPr>
        <w:t>…………………………………..</w:t>
      </w:r>
      <w:r w:rsidR="00EA4EB8" w:rsidRPr="00647408">
        <w:rPr>
          <w:color w:val="000000"/>
        </w:rPr>
        <w:t>, E-twinning  projelerinin önemini vurguladı. Okulunda zümre arkadaşları ile bir proje yaptıklarını ve bunun kendisine de öğrencilerine de çok faydalı olduğunu söyledi.</w:t>
      </w:r>
      <w:r w:rsidR="00366D49" w:rsidRPr="00647408">
        <w:rPr>
          <w:color w:val="000000"/>
        </w:rPr>
        <w:t xml:space="preserve"> </w:t>
      </w:r>
      <w:r w:rsidRPr="00647408">
        <w:rPr>
          <w:color w:val="000000"/>
        </w:rPr>
        <w:t>………………………</w:t>
      </w:r>
      <w:r w:rsidR="00366D49" w:rsidRPr="00647408">
        <w:rPr>
          <w:color w:val="000000"/>
        </w:rPr>
        <w:t xml:space="preserve"> da okulunda </w:t>
      </w:r>
      <w:r w:rsidRPr="00647408">
        <w:rPr>
          <w:color w:val="000000"/>
        </w:rPr>
        <w:t>e-twinning projesi uyguladığını, her öğretmenin mutlaka bir proje yaparak kendisini geliştirmesi gerektiğini söyledi. B</w:t>
      </w:r>
      <w:r w:rsidR="00366D49" w:rsidRPr="00647408">
        <w:rPr>
          <w:color w:val="000000"/>
        </w:rPr>
        <w:t xml:space="preserve">u kapsamda </w:t>
      </w:r>
      <w:r w:rsidR="00A54F90" w:rsidRPr="00647408">
        <w:rPr>
          <w:color w:val="000000"/>
        </w:rPr>
        <w:t xml:space="preserve">WEB </w:t>
      </w:r>
      <w:r w:rsidR="00366D49" w:rsidRPr="00647408">
        <w:rPr>
          <w:color w:val="000000"/>
        </w:rPr>
        <w:t>2</w:t>
      </w:r>
      <w:r w:rsidR="00A54F90" w:rsidRPr="00647408">
        <w:rPr>
          <w:color w:val="000000"/>
        </w:rPr>
        <w:t>.0</w:t>
      </w:r>
      <w:r w:rsidR="00366D49" w:rsidRPr="00647408">
        <w:rPr>
          <w:color w:val="000000"/>
        </w:rPr>
        <w:t xml:space="preserve"> araçlarını kullanmanın çok faydalı olduğunu belirtti.</w:t>
      </w:r>
    </w:p>
    <w:p w14:paraId="262FF0B6" w14:textId="77777777" w:rsidR="00B35735" w:rsidRPr="00647408" w:rsidRDefault="00B35735" w:rsidP="00EC7555">
      <w:pPr>
        <w:pStyle w:val="AralkYok"/>
        <w:spacing w:line="276" w:lineRule="auto"/>
        <w:rPr>
          <w:color w:val="000000"/>
        </w:rPr>
      </w:pPr>
      <w:r w:rsidRPr="00647408">
        <w:rPr>
          <w:color w:val="000000"/>
        </w:rPr>
        <w:t>………………….. eğitimde kalitenin arttırılması için Erasmus+ projelerinin önemine değindi. Hem öğrencilerin hem de öğretmenlerin hayata bakış açılarının olumlu yönde değiştiğini, öğretmen ve öğrencilere çok şey kattığını söyledi.</w:t>
      </w:r>
    </w:p>
    <w:p w14:paraId="5592228B" w14:textId="77777777" w:rsidR="0021014E" w:rsidRPr="00647408" w:rsidRDefault="0021014E" w:rsidP="00EC7555">
      <w:pPr>
        <w:pStyle w:val="AralkYok"/>
        <w:spacing w:line="276" w:lineRule="auto"/>
        <w:rPr>
          <w:color w:val="000000"/>
        </w:rPr>
      </w:pPr>
    </w:p>
    <w:p w14:paraId="667982FE" w14:textId="67A595D7" w:rsidR="0021014E" w:rsidRPr="00647408" w:rsidRDefault="0021014E" w:rsidP="00647408">
      <w:pPr>
        <w:pStyle w:val="AralkYok"/>
        <w:numPr>
          <w:ilvl w:val="0"/>
          <w:numId w:val="23"/>
        </w:numPr>
        <w:spacing w:line="276" w:lineRule="auto"/>
        <w:ind w:left="20"/>
        <w:rPr>
          <w:b/>
          <w:bCs/>
          <w:color w:val="000000"/>
        </w:rPr>
      </w:pPr>
      <w:r w:rsidRPr="00647408">
        <w:rPr>
          <w:color w:val="000000"/>
        </w:rPr>
        <w:t xml:space="preserve">Sosyal sorumluluk programı kapsamında ilçe genelinde öğrencilerin toplumsal duyarlılıklarını geliştirecek ortak çalışmalar yapılması konusu görüşülmüştür. Bu kapsamda “Kindness Week”, kitap ve kırtasiye bağışı, çevre temizliği, geri dönüşüm kampanyaları ve sosyal destek faaliyetleri gibi etkinliklerin okulların imkânları doğrultusunda gerçekleştirilebileceği değerlendirilmiştir. İngilizce dersleri kapsamında öğrencilerin </w:t>
      </w:r>
      <w:r w:rsidRPr="00647408">
        <w:rPr>
          <w:color w:val="000000"/>
        </w:rPr>
        <w:lastRenderedPageBreak/>
        <w:t>hazırlayacağı afiş, slogan ve bilgilendirme çalışmalarıyla bu faaliyetlerin desteklenebileceği belirtilmiştir.</w:t>
      </w:r>
    </w:p>
    <w:p w14:paraId="18323E5A" w14:textId="77777777" w:rsidR="00366D49" w:rsidRPr="00647408" w:rsidRDefault="00366D49" w:rsidP="00EC7555">
      <w:pPr>
        <w:pStyle w:val="AralkYok"/>
        <w:spacing w:line="276" w:lineRule="auto"/>
        <w:rPr>
          <w:color w:val="000000"/>
        </w:rPr>
      </w:pPr>
    </w:p>
    <w:p w14:paraId="498415DE" w14:textId="69641AC6" w:rsidR="0021014E" w:rsidRPr="00647408" w:rsidRDefault="0021014E" w:rsidP="00647408">
      <w:pPr>
        <w:pStyle w:val="AralkYok"/>
        <w:numPr>
          <w:ilvl w:val="0"/>
          <w:numId w:val="23"/>
        </w:numPr>
        <w:spacing w:line="276" w:lineRule="auto"/>
        <w:ind w:left="20"/>
        <w:rPr>
          <w:color w:val="000000"/>
        </w:rPr>
      </w:pPr>
      <w:r w:rsidRPr="00647408">
        <w:rPr>
          <w:color w:val="000000"/>
        </w:rPr>
        <w:t>Öğrencilerin hazırbulunuşluk düzeyleri, ilgi alanları ve bireysel farklılıkları dikkate alınarak öğrenme süreçlerinin farklılaştırılması gerektiği görüşülmüştür. İngilizce derslerinde seviye uygun çalışma kâğıtları, destekleyici etkinlikler, kelime oyunları, dijital materyaller, proje ve araştırma çalışmaları gibi uygulamalara yer verilmesinin öğrencilerin öğrenme sürecine katkı sağlayacağı ifade edilmiştir. İleri düzey öğrenciler için daha kapsamlı okuma, yazma ve sunum çalışmaları yapılabileceği değerlendirilmiştir.</w:t>
      </w:r>
    </w:p>
    <w:p w14:paraId="5235307B" w14:textId="77777777" w:rsidR="0021014E" w:rsidRPr="00647408" w:rsidRDefault="0021014E" w:rsidP="00EC7555">
      <w:pPr>
        <w:pStyle w:val="AralkYok"/>
        <w:spacing w:line="276" w:lineRule="auto"/>
        <w:rPr>
          <w:color w:val="000000"/>
        </w:rPr>
      </w:pPr>
    </w:p>
    <w:p w14:paraId="3CED40FF" w14:textId="7B10EEF8" w:rsidR="0021014E" w:rsidRPr="00647408" w:rsidRDefault="0021014E" w:rsidP="00647408">
      <w:pPr>
        <w:pStyle w:val="AralkYok"/>
        <w:numPr>
          <w:ilvl w:val="0"/>
          <w:numId w:val="23"/>
        </w:numPr>
        <w:spacing w:line="276" w:lineRule="auto"/>
        <w:ind w:left="20"/>
        <w:rPr>
          <w:b/>
          <w:bCs/>
          <w:color w:val="000000"/>
        </w:rPr>
      </w:pPr>
      <w:r w:rsidRPr="00647408">
        <w:rPr>
          <w:color w:val="000000"/>
        </w:rPr>
        <w:t>İngilizce derslerinin diğer ders alanlarıyla ilişkilendirilerek öğrencilerin bilgiyi farklı alanlarla bütünleştirmelerine yönelik çalışmalar yapılması konusu görüşülmüştür. Bu kapsamda fen bilimleri ile çevre ve iklim, sosyal bilgiler ile kültür ve coğrafya, görsel sanatlar ile poster ve tasarım çalışmalarının ilişkilendirilebileceği örneklerle açıklanmıştır. Ortak proje ve etkinliklerin öğrencilerin iletişim, araştırma ve problem çözme becerilerini destekleyeceği belirtilmiştir.</w:t>
      </w:r>
    </w:p>
    <w:p w14:paraId="55F18BBB" w14:textId="77777777" w:rsidR="0021014E" w:rsidRPr="00647408" w:rsidRDefault="0021014E" w:rsidP="00EC7555">
      <w:pPr>
        <w:pStyle w:val="AralkYok"/>
        <w:spacing w:line="276" w:lineRule="auto"/>
        <w:rPr>
          <w:b/>
          <w:bCs/>
          <w:color w:val="000000"/>
        </w:rPr>
      </w:pPr>
    </w:p>
    <w:p w14:paraId="5A8EBA11" w14:textId="43F59807" w:rsidR="00366D49" w:rsidRPr="00647408" w:rsidRDefault="00366D49" w:rsidP="00647408">
      <w:pPr>
        <w:pStyle w:val="AralkYok"/>
        <w:numPr>
          <w:ilvl w:val="0"/>
          <w:numId w:val="23"/>
        </w:numPr>
        <w:spacing w:line="276" w:lineRule="auto"/>
        <w:ind w:left="20"/>
        <w:rPr>
          <w:color w:val="000000"/>
        </w:rPr>
      </w:pPr>
      <w:r w:rsidRPr="00647408">
        <w:rPr>
          <w:color w:val="000000"/>
        </w:rPr>
        <w:t>İş güvenliği konusunda okulda ve sınıf içerisinde bilgilendirmeler yapılması gerektiği konuşuldu.</w:t>
      </w:r>
      <w:r w:rsidR="00860F70" w:rsidRPr="00647408">
        <w:rPr>
          <w:color w:val="000000"/>
        </w:rPr>
        <w:t xml:space="preserve"> Gerek ders esnasında, gerek okul içinde, gerekse nöbetlerde, öğrencilerin ve öğretmenlerin herhangi bir kazayla ve olumsuzlukla karşılaşmaması için gerekli iş sağlığı ve iş güvenliği tedbirlerinin alınması gerektiği ifade edildi. Bu konuda okul idaresi, nöbetçi öğretmen ve hizmetli ile iş</w:t>
      </w:r>
      <w:r w:rsidR="0021014E" w:rsidRPr="00647408">
        <w:rPr>
          <w:color w:val="000000"/>
        </w:rPr>
        <w:t xml:space="preserve"> </w:t>
      </w:r>
      <w:r w:rsidR="00860F70" w:rsidRPr="00647408">
        <w:rPr>
          <w:color w:val="000000"/>
        </w:rPr>
        <w:t>birliği yapılmasının yararlı olacağı anlatıldı</w:t>
      </w:r>
      <w:r w:rsidR="00A54F90" w:rsidRPr="00647408">
        <w:rPr>
          <w:color w:val="000000"/>
        </w:rPr>
        <w:t>.</w:t>
      </w:r>
    </w:p>
    <w:p w14:paraId="30C6F484" w14:textId="77777777" w:rsidR="00647408" w:rsidRPr="00647408" w:rsidRDefault="0021014E" w:rsidP="00647408">
      <w:pPr>
        <w:pStyle w:val="AralkYok"/>
        <w:spacing w:line="276" w:lineRule="auto"/>
        <w:rPr>
          <w:color w:val="000000"/>
        </w:rPr>
      </w:pPr>
      <w:r w:rsidRPr="00647408">
        <w:t>Derslerde kullanılan akıllı tahta, bilgisayar, projeksiyon ve ses sistemi gibi elektronik araçların kullanımında gerekli güvenlik kurallarına uyulması, sınıf içerisindeki masa ve sıraların öğrencilerin rahat ve güvenli hareket edebileceği şekilde düzenlenmesi gerektiği ifade edilmiştir. Ayrıca yangın, deprem ve benzeri acil durumlarda okul yönetimi tarafından belirlenen tahliye ve güvenlik uygulamalarına uygun hareket edilmesinin önemi vurgulanmıştır. Öğrencilerin karşılaşabileceği olası risklerin önceden tespit edilerek gerekli önlemlerin alınması ve tespit edilen aksaklıkların okul yönetimine zamanında bildirilmesi konusunda gerekli hassasiyetin gösterilmesi gerektiği vurgulandı.</w:t>
      </w:r>
      <w:r w:rsidRPr="00647408">
        <w:br/>
      </w:r>
    </w:p>
    <w:p w14:paraId="798193BB" w14:textId="07390023" w:rsidR="008D4F13" w:rsidRPr="00647408" w:rsidRDefault="006454BA" w:rsidP="00647408">
      <w:pPr>
        <w:pStyle w:val="AralkYok"/>
        <w:numPr>
          <w:ilvl w:val="0"/>
          <w:numId w:val="23"/>
        </w:numPr>
        <w:spacing w:line="276" w:lineRule="auto"/>
        <w:ind w:left="20"/>
        <w:rPr>
          <w:color w:val="000000"/>
        </w:rPr>
      </w:pPr>
      <w:r w:rsidRPr="00647408">
        <w:rPr>
          <w:color w:val="000000"/>
        </w:rPr>
        <w:t>İyi dilekler ve temenniler ile zümre toplantısı sona erdi.</w:t>
      </w:r>
    </w:p>
    <w:p w14:paraId="7B0D7500" w14:textId="77777777" w:rsidR="0007478A" w:rsidRPr="00647408" w:rsidRDefault="0007478A" w:rsidP="00EC7555">
      <w:pPr>
        <w:pStyle w:val="AralkYok"/>
        <w:spacing w:line="276" w:lineRule="auto"/>
        <w:rPr>
          <w:color w:val="FFFFFF" w:themeColor="background1"/>
        </w:rPr>
      </w:pPr>
      <w:hyperlink r:id="rId10" w:history="1">
        <w:r w:rsidRPr="00647408">
          <w:rPr>
            <w:rStyle w:val="Kpr"/>
            <w:color w:val="FFFFFF" w:themeColor="background1"/>
          </w:rPr>
          <w:t>https://www.ingilizceciyiz.com/</w:t>
        </w:r>
      </w:hyperlink>
    </w:p>
    <w:p w14:paraId="4E4E7BCF" w14:textId="77777777" w:rsidR="0007478A" w:rsidRPr="00647408" w:rsidRDefault="0007478A" w:rsidP="00EC7555">
      <w:pPr>
        <w:pStyle w:val="AralkYok"/>
        <w:spacing w:line="276" w:lineRule="auto"/>
        <w:rPr>
          <w:color w:val="FFFFFF" w:themeColor="background1"/>
        </w:rPr>
      </w:pPr>
      <w:hyperlink r:id="rId11" w:history="1">
        <w:r w:rsidRPr="00647408">
          <w:rPr>
            <w:rStyle w:val="Kpr"/>
            <w:color w:val="FFFFFF" w:themeColor="background1"/>
          </w:rPr>
          <w:t>https://www.ingilizceciyiz.com/ingilizce-zumre-tutanagi/</w:t>
        </w:r>
      </w:hyperlink>
    </w:p>
    <w:p w14:paraId="33F082F3" w14:textId="77777777" w:rsidR="0007478A" w:rsidRPr="00647408" w:rsidRDefault="0007478A" w:rsidP="00EC7555">
      <w:pPr>
        <w:pStyle w:val="AralkYok"/>
        <w:spacing w:line="276" w:lineRule="auto"/>
        <w:rPr>
          <w:color w:val="000000"/>
        </w:rPr>
      </w:pPr>
    </w:p>
    <w:p w14:paraId="2CDC7A72" w14:textId="77777777" w:rsidR="00B05F70" w:rsidRPr="00647408" w:rsidRDefault="00B05F70" w:rsidP="006454BA">
      <w:pPr>
        <w:pStyle w:val="ListeParagraf"/>
        <w:ind w:left="709" w:right="849"/>
        <w:rPr>
          <w:rFonts w:ascii="Times New Roman" w:hAnsi="Times New Roman" w:cs="Times New Roman"/>
          <w:b/>
          <w:color w:val="000000"/>
          <w:sz w:val="24"/>
          <w:szCs w:val="24"/>
        </w:rPr>
      </w:pPr>
    </w:p>
    <w:p w14:paraId="21523CE9" w14:textId="77777777" w:rsidR="00B05F70" w:rsidRPr="00647408" w:rsidRDefault="00B05F70" w:rsidP="00B05F70">
      <w:pPr>
        <w:rPr>
          <w:rStyle w:val="Kpr"/>
          <w:noProof/>
          <w:color w:val="FFFFFF" w:themeColor="background1"/>
        </w:rPr>
      </w:pPr>
      <w:hyperlink r:id="rId12" w:history="1">
        <w:r w:rsidRPr="00647408">
          <w:rPr>
            <w:rStyle w:val="Kpr"/>
            <w:noProof/>
            <w:color w:val="FFFFFF" w:themeColor="background1"/>
          </w:rPr>
          <w:t>www.ingilizceciyiz.com</w:t>
        </w:r>
      </w:hyperlink>
    </w:p>
    <w:p w14:paraId="6AF773C9" w14:textId="77777777" w:rsidR="00B262CE" w:rsidRPr="00647408" w:rsidRDefault="00B262CE" w:rsidP="00B05F70">
      <w:pPr>
        <w:rPr>
          <w:rStyle w:val="Kpr"/>
          <w:noProof/>
          <w:color w:val="FFFFFF" w:themeColor="background1"/>
        </w:rPr>
      </w:pPr>
    </w:p>
    <w:p w14:paraId="3221C840" w14:textId="77777777" w:rsidR="00B262CE" w:rsidRPr="00647408" w:rsidRDefault="00B262CE" w:rsidP="00B05F70">
      <w:pPr>
        <w:rPr>
          <w:rStyle w:val="Kpr"/>
          <w:noProof/>
          <w:color w:val="FFFFFF" w:themeColor="background1"/>
        </w:rPr>
      </w:pPr>
    </w:p>
    <w:p w14:paraId="550C1E2F" w14:textId="77777777" w:rsidR="00B262CE" w:rsidRPr="00647408" w:rsidRDefault="00B262CE" w:rsidP="00B05F70">
      <w:pPr>
        <w:rPr>
          <w:rStyle w:val="Kpr"/>
          <w:noProof/>
          <w:color w:val="FFFFFF" w:themeColor="background1"/>
        </w:rPr>
      </w:pPr>
    </w:p>
    <w:p w14:paraId="4CEED03C" w14:textId="77777777" w:rsidR="00B262CE" w:rsidRPr="00647408" w:rsidRDefault="00B262CE" w:rsidP="00B05F70">
      <w:pPr>
        <w:rPr>
          <w:rStyle w:val="Kpr"/>
          <w:noProof/>
          <w:color w:val="FFFFFF" w:themeColor="background1"/>
        </w:rPr>
      </w:pPr>
    </w:p>
    <w:p w14:paraId="00B75B80" w14:textId="77777777" w:rsidR="00B262CE" w:rsidRPr="00647408" w:rsidRDefault="00B262CE" w:rsidP="00B05F70">
      <w:pPr>
        <w:rPr>
          <w:rStyle w:val="Kpr"/>
          <w:noProof/>
          <w:color w:val="FFFFFF" w:themeColor="background1"/>
        </w:rPr>
      </w:pPr>
    </w:p>
    <w:p w14:paraId="153DFED7" w14:textId="77777777" w:rsidR="00B262CE" w:rsidRPr="00647408" w:rsidRDefault="00B262CE" w:rsidP="00B05F70">
      <w:pPr>
        <w:rPr>
          <w:rStyle w:val="Kpr"/>
          <w:noProof/>
          <w:color w:val="FFFFFF" w:themeColor="background1"/>
        </w:rPr>
      </w:pPr>
    </w:p>
    <w:p w14:paraId="06664092" w14:textId="77777777" w:rsidR="00B262CE" w:rsidRPr="00647408" w:rsidRDefault="00B262CE" w:rsidP="00B05F70">
      <w:pPr>
        <w:rPr>
          <w:rStyle w:val="Kpr"/>
          <w:noProof/>
          <w:color w:val="FFFFFF" w:themeColor="background1"/>
        </w:rPr>
      </w:pPr>
    </w:p>
    <w:p w14:paraId="1D9F3073" w14:textId="77777777" w:rsidR="007C51C5" w:rsidRDefault="007C51C5" w:rsidP="00B05F70">
      <w:pPr>
        <w:ind w:right="849"/>
        <w:rPr>
          <w:b/>
          <w:color w:val="000000"/>
        </w:rPr>
      </w:pPr>
    </w:p>
    <w:p w14:paraId="1F4A4C53" w14:textId="3F0428D4" w:rsidR="00F34F60" w:rsidRPr="00647408" w:rsidRDefault="00F34F60" w:rsidP="00B05F70">
      <w:pPr>
        <w:ind w:right="849"/>
        <w:rPr>
          <w:b/>
          <w:color w:val="000000"/>
        </w:rPr>
      </w:pPr>
      <w:r w:rsidRPr="00647408">
        <w:rPr>
          <w:b/>
          <w:color w:val="000000"/>
        </w:rPr>
        <w:lastRenderedPageBreak/>
        <w:t>ALINAN KARARLAR</w:t>
      </w:r>
    </w:p>
    <w:p w14:paraId="005EC374" w14:textId="77777777" w:rsidR="00B87093" w:rsidRPr="00647408" w:rsidRDefault="00B87093" w:rsidP="00B05F70">
      <w:pPr>
        <w:ind w:right="849"/>
        <w:rPr>
          <w:b/>
          <w:color w:val="000000"/>
        </w:rPr>
      </w:pPr>
    </w:p>
    <w:p w14:paraId="03A3CA7A" w14:textId="77777777" w:rsidR="0071219A" w:rsidRPr="00647408" w:rsidRDefault="0071219A" w:rsidP="00957B65">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İlçe düzeyinde uygulama birliğinin sağlanmasına karar verildi.</w:t>
      </w:r>
    </w:p>
    <w:p w14:paraId="3D9B5721" w14:textId="77777777" w:rsidR="00853C8B" w:rsidRPr="00647408" w:rsidRDefault="00853C8B" w:rsidP="00957B65">
      <w:pPr>
        <w:pStyle w:val="ListeParagraf"/>
        <w:numPr>
          <w:ilvl w:val="0"/>
          <w:numId w:val="19"/>
        </w:numPr>
        <w:spacing w:after="200"/>
        <w:contextualSpacing/>
        <w:rPr>
          <w:rFonts w:ascii="Times New Roman" w:hAnsi="Times New Roman" w:cs="Times New Roman"/>
          <w:color w:val="262626"/>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gerektiğine karar verildi.</w:t>
      </w:r>
    </w:p>
    <w:p w14:paraId="5850A972" w14:textId="318E0064" w:rsidR="002249CF" w:rsidRPr="00647408" w:rsidRDefault="00647408" w:rsidP="002249CF">
      <w:pPr>
        <w:pStyle w:val="ListeParagraf"/>
        <w:numPr>
          <w:ilvl w:val="0"/>
          <w:numId w:val="19"/>
        </w:numPr>
        <w:spacing w:after="160"/>
        <w:contextualSpacing/>
        <w:rPr>
          <w:rStyle w:val="Kpr"/>
          <w:rFonts w:ascii="Times New Roman" w:hAnsi="Times New Roman" w:cs="Times New Roman"/>
          <w:color w:val="auto"/>
          <w:sz w:val="24"/>
          <w:szCs w:val="24"/>
          <w:u w:val="none"/>
        </w:rPr>
      </w:pPr>
      <w:hyperlink r:id="rId13" w:history="1">
        <w:r w:rsidRPr="00647408">
          <w:rPr>
            <w:rStyle w:val="Kpr"/>
            <w:rFonts w:ascii="Times New Roman" w:hAnsi="Times New Roman" w:cs="Times New Roman"/>
            <w:sz w:val="24"/>
            <w:szCs w:val="24"/>
            <w:u w:val="none"/>
          </w:rPr>
          <w:t>https://ods.eba.gov.tr/</w:t>
        </w:r>
      </w:hyperlink>
      <w:r w:rsidR="00853C8B" w:rsidRPr="00647408">
        <w:rPr>
          <w:rStyle w:val="Kpr"/>
          <w:rFonts w:ascii="Times New Roman" w:hAnsi="Times New Roman" w:cs="Times New Roman"/>
          <w:sz w:val="24"/>
          <w:szCs w:val="24"/>
          <w:u w:val="none"/>
        </w:rPr>
        <w:t xml:space="preserve"> </w:t>
      </w:r>
      <w:r w:rsidR="00853C8B" w:rsidRPr="00647408">
        <w:rPr>
          <w:rFonts w:ascii="Times New Roman" w:hAnsi="Times New Roman" w:cs="Times New Roman"/>
          <w:sz w:val="24"/>
          <w:szCs w:val="24"/>
        </w:rPr>
        <w:t xml:space="preserve">sitesindeki paylaşılan ünite kaynaklarının tüm zümre öğretmenleri tarafından kullanılmaya devam edilmesine, </w:t>
      </w:r>
      <w:hyperlink r:id="rId14" w:history="1">
        <w:r w:rsidR="00853C8B" w:rsidRPr="00647408">
          <w:rPr>
            <w:rStyle w:val="Kpr"/>
            <w:rFonts w:ascii="Times New Roman" w:hAnsi="Times New Roman" w:cs="Times New Roman"/>
            <w:sz w:val="24"/>
            <w:szCs w:val="24"/>
            <w:u w:val="none"/>
          </w:rPr>
          <w:t>www.meb.gov.tr</w:t>
        </w:r>
      </w:hyperlink>
      <w:r w:rsidR="00853C8B" w:rsidRPr="00647408">
        <w:rPr>
          <w:rStyle w:val="Kpr"/>
          <w:rFonts w:ascii="Times New Roman" w:hAnsi="Times New Roman" w:cs="Times New Roman"/>
          <w:sz w:val="24"/>
          <w:szCs w:val="24"/>
          <w:u w:val="none"/>
        </w:rPr>
        <w:t xml:space="preserve">, </w:t>
      </w:r>
      <w:hyperlink r:id="rId15" w:history="1">
        <w:r w:rsidR="00853C8B" w:rsidRPr="00647408">
          <w:rPr>
            <w:rStyle w:val="Kpr"/>
            <w:rFonts w:ascii="Times New Roman" w:hAnsi="Times New Roman" w:cs="Times New Roman"/>
            <w:sz w:val="24"/>
            <w:szCs w:val="24"/>
            <w:u w:val="none"/>
          </w:rPr>
          <w:t>http://ttkb.meb.gov.tr</w:t>
        </w:r>
      </w:hyperlink>
      <w:r w:rsidR="00853C8B" w:rsidRPr="00647408">
        <w:rPr>
          <w:rStyle w:val="Kpr"/>
          <w:rFonts w:ascii="Times New Roman" w:hAnsi="Times New Roman" w:cs="Times New Roman"/>
          <w:color w:val="000000" w:themeColor="text1"/>
          <w:sz w:val="24"/>
          <w:szCs w:val="24"/>
          <w:u w:val="none"/>
        </w:rPr>
        <w:t xml:space="preserve"> ve </w:t>
      </w:r>
      <w:hyperlink r:id="rId16" w:history="1">
        <w:r w:rsidR="00853C8B" w:rsidRPr="00647408">
          <w:rPr>
            <w:rStyle w:val="Kpr"/>
            <w:rFonts w:ascii="Times New Roman" w:hAnsi="Times New Roman" w:cs="Times New Roman"/>
            <w:sz w:val="24"/>
            <w:szCs w:val="24"/>
            <w:u w:val="none"/>
          </w:rPr>
          <w:t>http://www.eba.gov.tr</w:t>
        </w:r>
      </w:hyperlink>
      <w:r w:rsidR="00853C8B" w:rsidRPr="00647408">
        <w:rPr>
          <w:rStyle w:val="Kpr"/>
          <w:rFonts w:ascii="Times New Roman" w:hAnsi="Times New Roman" w:cs="Times New Roman"/>
          <w:sz w:val="24"/>
          <w:szCs w:val="24"/>
          <w:u w:val="none"/>
        </w:rPr>
        <w:t xml:space="preserve"> </w:t>
      </w:r>
      <w:r w:rsidR="00853C8B" w:rsidRPr="00647408">
        <w:rPr>
          <w:rStyle w:val="Kpr"/>
          <w:rFonts w:ascii="Times New Roman" w:hAnsi="Times New Roman" w:cs="Times New Roman"/>
          <w:color w:val="000000" w:themeColor="text1"/>
          <w:sz w:val="24"/>
          <w:szCs w:val="24"/>
          <w:u w:val="none"/>
        </w:rPr>
        <w:t>‘nin titizlikle takip edilmesi alandaki yenilik, değişiklik ve çalışmaların takp edilerek derslerde uygulanmasına karar verildi.</w:t>
      </w:r>
    </w:p>
    <w:p w14:paraId="54099146" w14:textId="1235F230" w:rsidR="002249CF" w:rsidRPr="007C51C5" w:rsidRDefault="007C51C5" w:rsidP="007C51C5">
      <w:pPr>
        <w:pStyle w:val="ListeParagraf"/>
        <w:numPr>
          <w:ilvl w:val="0"/>
          <w:numId w:val="19"/>
        </w:numPr>
        <w:spacing w:after="160"/>
        <w:contextualSpacing/>
        <w:rPr>
          <w:rFonts w:ascii="Times New Roman" w:hAnsi="Times New Roman" w:cs="Times New Roman"/>
          <w:sz w:val="24"/>
          <w:szCs w:val="24"/>
        </w:rPr>
      </w:pPr>
      <w:r>
        <w:rPr>
          <w:rFonts w:ascii="Times New Roman" w:hAnsi="Times New Roman" w:cs="Times New Roman"/>
          <w:sz w:val="24"/>
          <w:szCs w:val="24"/>
        </w:rPr>
        <w:t>Sınıf ö</w:t>
      </w:r>
      <w:r w:rsidR="00B05F70" w:rsidRPr="00647408">
        <w:rPr>
          <w:rFonts w:ascii="Times New Roman" w:hAnsi="Times New Roman" w:cs="Times New Roman"/>
          <w:sz w:val="24"/>
          <w:szCs w:val="24"/>
        </w:rPr>
        <w:t xml:space="preserve">ğretmenleriyle </w:t>
      </w:r>
      <w:r w:rsidR="00647408" w:rsidRPr="00647408">
        <w:rPr>
          <w:rFonts w:ascii="Times New Roman" w:hAnsi="Times New Roman" w:cs="Times New Roman"/>
          <w:sz w:val="24"/>
          <w:szCs w:val="24"/>
        </w:rPr>
        <w:t>iş birliği</w:t>
      </w:r>
      <w:r w:rsidR="00B05F70" w:rsidRPr="00647408">
        <w:rPr>
          <w:rFonts w:ascii="Times New Roman" w:hAnsi="Times New Roman" w:cs="Times New Roman"/>
          <w:sz w:val="24"/>
          <w:szCs w:val="24"/>
        </w:rPr>
        <w:t xml:space="preserve"> yapılmasına ve yeri geldikçe birlikte çalışmalar yapılmasına karar verildi.</w:t>
      </w:r>
    </w:p>
    <w:p w14:paraId="602E5830" w14:textId="77777777" w:rsidR="00925C79" w:rsidRPr="00647408" w:rsidRDefault="00F34F60" w:rsidP="00647408">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Dersin ilgi çekici yöntem ve teknikler kullanılarak işlenmesine karar veri</w:t>
      </w:r>
      <w:r w:rsidR="00925C79" w:rsidRPr="00647408">
        <w:rPr>
          <w:rFonts w:ascii="Times New Roman" w:hAnsi="Times New Roman" w:cs="Times New Roman"/>
          <w:color w:val="000000"/>
          <w:sz w:val="24"/>
          <w:szCs w:val="24"/>
        </w:rPr>
        <w:t>ldi.</w:t>
      </w:r>
    </w:p>
    <w:p w14:paraId="6CFA236B" w14:textId="77777777" w:rsidR="00F57059" w:rsidRPr="007C51C5" w:rsidRDefault="00400CE4" w:rsidP="00647408">
      <w:pPr>
        <w:pStyle w:val="ListeParagraf"/>
        <w:numPr>
          <w:ilvl w:val="0"/>
          <w:numId w:val="19"/>
        </w:numPr>
        <w:autoSpaceDE w:val="0"/>
        <w:spacing w:line="360" w:lineRule="auto"/>
        <w:rPr>
          <w:rFonts w:ascii="Times New Roman" w:hAnsi="Times New Roman" w:cs="Times New Roman"/>
          <w:color w:val="000000"/>
          <w:sz w:val="24"/>
          <w:szCs w:val="24"/>
        </w:rPr>
      </w:pPr>
      <w:r w:rsidRPr="00647408">
        <w:rPr>
          <w:rFonts w:ascii="Times New Roman" w:hAnsi="Times New Roman" w:cs="Times New Roman"/>
          <w:color w:val="000000"/>
          <w:sz w:val="24"/>
          <w:szCs w:val="24"/>
        </w:rPr>
        <w:t xml:space="preserve">Sene içinde zümre öğretmenleri olarak bir araya gelerek </w:t>
      </w:r>
      <w:r w:rsidR="00F57059" w:rsidRPr="00647408">
        <w:rPr>
          <w:rFonts w:ascii="Times New Roman" w:eastAsia="Times New Roman TUR" w:hAnsi="Times New Roman" w:cs="Times New Roman"/>
          <w:color w:val="000000"/>
          <w:sz w:val="24"/>
          <w:szCs w:val="24"/>
        </w:rPr>
        <w:t xml:space="preserve">ile fikir alışverişinin düzenli </w:t>
      </w:r>
      <w:r w:rsidR="00860F70" w:rsidRPr="00647408">
        <w:rPr>
          <w:rFonts w:ascii="Times New Roman" w:eastAsia="Times New Roman TUR" w:hAnsi="Times New Roman" w:cs="Times New Roman"/>
          <w:color w:val="000000"/>
          <w:sz w:val="24"/>
          <w:szCs w:val="24"/>
        </w:rPr>
        <w:t xml:space="preserve">şekilde </w:t>
      </w:r>
      <w:r w:rsidR="00F57059" w:rsidRPr="00647408">
        <w:rPr>
          <w:rFonts w:ascii="Times New Roman" w:eastAsia="Times New Roman TUR" w:hAnsi="Times New Roman" w:cs="Times New Roman"/>
          <w:color w:val="000000"/>
          <w:sz w:val="24"/>
          <w:szCs w:val="24"/>
        </w:rPr>
        <w:t>yapılmasına karar verildi.</w:t>
      </w:r>
    </w:p>
    <w:p w14:paraId="56DFCD1C" w14:textId="0FC64042" w:rsidR="007C51C5" w:rsidRPr="007C51C5" w:rsidRDefault="007C51C5" w:rsidP="007C51C5">
      <w:pPr>
        <w:pStyle w:val="ListeParagraf"/>
        <w:numPr>
          <w:ilvl w:val="0"/>
          <w:numId w:val="19"/>
        </w:numPr>
        <w:autoSpaceDE w:val="0"/>
        <w:autoSpaceDN w:val="0"/>
        <w:adjustRightInd w:val="0"/>
        <w:spacing w:line="360" w:lineRule="auto"/>
        <w:contextualSpacing/>
        <w:jc w:val="both"/>
        <w:rPr>
          <w:rFonts w:ascii="Times New Roman" w:hAnsi="Times New Roman" w:cs="Times New Roman"/>
          <w:bCs/>
          <w:sz w:val="24"/>
          <w:szCs w:val="24"/>
        </w:rPr>
      </w:pPr>
      <w:r w:rsidRPr="00315C51">
        <w:rPr>
          <w:rFonts w:ascii="Times New Roman" w:hAnsi="Times New Roman" w:cs="Times New Roman"/>
          <w:color w:val="000000"/>
          <w:sz w:val="24"/>
          <w:szCs w:val="24"/>
        </w:rPr>
        <w:t>Sınıflarda hiçbir şekilde sınav yapılmamasına, öğrencilerin süreç odaklı takibinin yapılması ve değerlendirilmesine, öğrenci değerlendirme formu, kontrol listesi, gözlem formları, oyun temelli değerlendirmeler ve verilen görevleri yerine getirme amaçlı ölçme araçları ile takip edilmesine ve değerlendirilmesine</w:t>
      </w:r>
      <w:r>
        <w:rPr>
          <w:rFonts w:ascii="Times New Roman" w:hAnsi="Times New Roman" w:cs="Times New Roman"/>
          <w:color w:val="000000"/>
          <w:sz w:val="24"/>
          <w:szCs w:val="24"/>
        </w:rPr>
        <w:t xml:space="preserve"> karar verildi.</w:t>
      </w:r>
      <w:r>
        <w:rPr>
          <w:rFonts w:ascii="Times New Roman" w:hAnsi="Times New Roman" w:cs="Times New Roman"/>
          <w:color w:val="000000"/>
          <w:sz w:val="24"/>
          <w:szCs w:val="24"/>
        </w:rPr>
        <w:t xml:space="preserve"> </w:t>
      </w:r>
    </w:p>
    <w:p w14:paraId="312179B3" w14:textId="44682D79"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Öğrencilerin karşılaşabileceği olası risklerin önceden tespit edilerek gerekli önlemlerin alınması ve tespit edilen aksaklıkların okul yönetimine zamanında bildirilmesi konusunda gerekli hassasiyetin gösterilmesine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6C468637" w14:textId="2AE1196F"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555EBC">
        <w:rPr>
          <w:rFonts w:ascii="Times New Roman" w:hAnsi="Times New Roman" w:cs="Times New Roman"/>
          <w:sz w:val="24"/>
          <w:szCs w:val="24"/>
        </w:rPr>
        <w:t>İngilizce derslerinin farklı disiplinlerle ilişkilendirilerek öğrencilerin konuları daha bütüncül bir bakış açısıyla öğrenmelerinin desteklenmesine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532DB4FC" w14:textId="7379B22E" w:rsidR="00F34F60" w:rsidRPr="00647408"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Belirlenen sosyal sorumluluk çalışmalarının öğrencilerin seviyeleri, okulun fiziksel imkânları ve eğitim-öğretim takvimi göz önünde bulundurularak öğretmenlerin planlaması doğrultusunda gerçekleştirilmesi</w:t>
      </w:r>
      <w:r>
        <w:rPr>
          <w:rFonts w:ascii="Times New Roman" w:hAnsi="Times New Roman" w:cs="Times New Roman"/>
          <w:sz w:val="24"/>
          <w:szCs w:val="24"/>
        </w:rPr>
        <w:t>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1B84FDCB" w14:textId="77777777" w:rsidR="00937AB0" w:rsidRDefault="00937AB0" w:rsidP="00B35C5B">
      <w:pPr>
        <w:ind w:left="709" w:right="849"/>
      </w:pPr>
    </w:p>
    <w:p w14:paraId="16F0B496" w14:textId="77777777" w:rsidR="00647408" w:rsidRPr="00647408" w:rsidRDefault="00647408" w:rsidP="00B35C5B">
      <w:pPr>
        <w:ind w:left="709" w:right="849"/>
      </w:pPr>
    </w:p>
    <w:p w14:paraId="58090AD8" w14:textId="77777777" w:rsidR="00A03794" w:rsidRPr="00647408" w:rsidRDefault="00A03794" w:rsidP="00A03794">
      <w:pPr>
        <w:jc w:val="center"/>
      </w:pPr>
      <w:r w:rsidRPr="00647408">
        <w:t>Zümre Öğretmenleri</w:t>
      </w:r>
    </w:p>
    <w:p w14:paraId="6DF1DFDA" w14:textId="77777777" w:rsidR="00A03794" w:rsidRPr="00647408" w:rsidRDefault="00A03794" w:rsidP="00A03794">
      <w:pPr>
        <w:jc w:val="center"/>
      </w:pPr>
    </w:p>
    <w:p w14:paraId="732590CC" w14:textId="77777777" w:rsidR="00380DCC" w:rsidRPr="00647408" w:rsidRDefault="00380DCC" w:rsidP="00A03794">
      <w:pPr>
        <w:jc w:val="center"/>
      </w:pPr>
      <w:r w:rsidRPr="00647408">
        <w:t>…</w:t>
      </w:r>
    </w:p>
    <w:p w14:paraId="4E7B392A" w14:textId="2BBF4256" w:rsidR="00380DCC" w:rsidRPr="00647408" w:rsidRDefault="00647408" w:rsidP="00380DCC">
      <w:pPr>
        <w:jc w:val="center"/>
        <w:rPr>
          <w:noProof/>
          <w:color w:val="FF0000"/>
        </w:rPr>
      </w:pPr>
      <w:r>
        <w:rPr>
          <w:noProof/>
          <w:color w:val="FF0000"/>
        </w:rPr>
        <w:t>b</w:t>
      </w:r>
      <w:r w:rsidR="00380DCC" w:rsidRPr="00647408">
        <w:rPr>
          <w:noProof/>
          <w:color w:val="FF0000"/>
        </w:rPr>
        <w:t>y ingilizceciyiz.com</w:t>
      </w:r>
    </w:p>
    <w:sectPr w:rsidR="00380DCC" w:rsidRPr="00647408" w:rsidSect="00B35735">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AD9"/>
    <w:multiLevelType w:val="hybridMultilevel"/>
    <w:tmpl w:val="C9B007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983BF5"/>
    <w:multiLevelType w:val="hybridMultilevel"/>
    <w:tmpl w:val="CF826DFA"/>
    <w:lvl w:ilvl="0" w:tplc="98766F78">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 w15:restartNumberingAfterBreak="0">
    <w:nsid w:val="0D120E37"/>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63528D"/>
    <w:multiLevelType w:val="hybridMultilevel"/>
    <w:tmpl w:val="4BBCC4CC"/>
    <w:lvl w:ilvl="0" w:tplc="115EB18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686B2D"/>
    <w:multiLevelType w:val="hybridMultilevel"/>
    <w:tmpl w:val="2D7A1478"/>
    <w:lvl w:ilvl="0" w:tplc="28B64F4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AB7B1F"/>
    <w:multiLevelType w:val="hybridMultilevel"/>
    <w:tmpl w:val="60424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DD4778"/>
    <w:multiLevelType w:val="hybridMultilevel"/>
    <w:tmpl w:val="FE24325C"/>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B8307B"/>
    <w:multiLevelType w:val="hybridMultilevel"/>
    <w:tmpl w:val="B7CED5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1727EA"/>
    <w:multiLevelType w:val="hybridMultilevel"/>
    <w:tmpl w:val="C9C62C60"/>
    <w:lvl w:ilvl="0" w:tplc="9F18F8D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351860"/>
    <w:multiLevelType w:val="hybridMultilevel"/>
    <w:tmpl w:val="C27C89EA"/>
    <w:lvl w:ilvl="0" w:tplc="041F0001">
      <w:start w:val="1"/>
      <w:numFmt w:val="bullet"/>
      <w:lvlText w:val=""/>
      <w:lvlJc w:val="left"/>
      <w:pPr>
        <w:ind w:left="1068" w:hanging="360"/>
      </w:pPr>
      <w:rPr>
        <w:rFonts w:ascii="Symbol" w:hAnsi="Symbol" w:hint="default"/>
        <w:b/>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38F540DC"/>
    <w:multiLevelType w:val="hybridMultilevel"/>
    <w:tmpl w:val="16726A58"/>
    <w:lvl w:ilvl="0" w:tplc="0AF4AF92">
      <w:start w:val="1"/>
      <w:numFmt w:val="decimal"/>
      <w:lvlText w:val="%1."/>
      <w:lvlJc w:val="left"/>
      <w:pPr>
        <w:tabs>
          <w:tab w:val="num" w:pos="1020"/>
        </w:tabs>
        <w:ind w:left="1020" w:hanging="360"/>
      </w:pPr>
      <w:rPr>
        <w:rFonts w:hint="default"/>
      </w:rPr>
    </w:lvl>
    <w:lvl w:ilvl="1" w:tplc="041F0019" w:tentative="1">
      <w:start w:val="1"/>
      <w:numFmt w:val="lowerLetter"/>
      <w:lvlText w:val="%2."/>
      <w:lvlJc w:val="left"/>
      <w:pPr>
        <w:tabs>
          <w:tab w:val="num" w:pos="1740"/>
        </w:tabs>
        <w:ind w:left="1740" w:hanging="360"/>
      </w:pPr>
    </w:lvl>
    <w:lvl w:ilvl="2" w:tplc="041F001B" w:tentative="1">
      <w:start w:val="1"/>
      <w:numFmt w:val="lowerRoman"/>
      <w:lvlText w:val="%3."/>
      <w:lvlJc w:val="right"/>
      <w:pPr>
        <w:tabs>
          <w:tab w:val="num" w:pos="2460"/>
        </w:tabs>
        <w:ind w:left="2460" w:hanging="180"/>
      </w:pPr>
    </w:lvl>
    <w:lvl w:ilvl="3" w:tplc="041F000F" w:tentative="1">
      <w:start w:val="1"/>
      <w:numFmt w:val="decimal"/>
      <w:lvlText w:val="%4."/>
      <w:lvlJc w:val="left"/>
      <w:pPr>
        <w:tabs>
          <w:tab w:val="num" w:pos="3180"/>
        </w:tabs>
        <w:ind w:left="3180" w:hanging="360"/>
      </w:pPr>
    </w:lvl>
    <w:lvl w:ilvl="4" w:tplc="041F0019" w:tentative="1">
      <w:start w:val="1"/>
      <w:numFmt w:val="lowerLetter"/>
      <w:lvlText w:val="%5."/>
      <w:lvlJc w:val="left"/>
      <w:pPr>
        <w:tabs>
          <w:tab w:val="num" w:pos="3900"/>
        </w:tabs>
        <w:ind w:left="3900" w:hanging="360"/>
      </w:pPr>
    </w:lvl>
    <w:lvl w:ilvl="5" w:tplc="041F001B" w:tentative="1">
      <w:start w:val="1"/>
      <w:numFmt w:val="lowerRoman"/>
      <w:lvlText w:val="%6."/>
      <w:lvlJc w:val="right"/>
      <w:pPr>
        <w:tabs>
          <w:tab w:val="num" w:pos="4620"/>
        </w:tabs>
        <w:ind w:left="4620" w:hanging="180"/>
      </w:pPr>
    </w:lvl>
    <w:lvl w:ilvl="6" w:tplc="041F000F" w:tentative="1">
      <w:start w:val="1"/>
      <w:numFmt w:val="decimal"/>
      <w:lvlText w:val="%7."/>
      <w:lvlJc w:val="left"/>
      <w:pPr>
        <w:tabs>
          <w:tab w:val="num" w:pos="5340"/>
        </w:tabs>
        <w:ind w:left="5340" w:hanging="360"/>
      </w:pPr>
    </w:lvl>
    <w:lvl w:ilvl="7" w:tplc="041F0019" w:tentative="1">
      <w:start w:val="1"/>
      <w:numFmt w:val="lowerLetter"/>
      <w:lvlText w:val="%8."/>
      <w:lvlJc w:val="left"/>
      <w:pPr>
        <w:tabs>
          <w:tab w:val="num" w:pos="6060"/>
        </w:tabs>
        <w:ind w:left="6060" w:hanging="360"/>
      </w:pPr>
    </w:lvl>
    <w:lvl w:ilvl="8" w:tplc="041F001B" w:tentative="1">
      <w:start w:val="1"/>
      <w:numFmt w:val="lowerRoman"/>
      <w:lvlText w:val="%9."/>
      <w:lvlJc w:val="right"/>
      <w:pPr>
        <w:tabs>
          <w:tab w:val="num" w:pos="6780"/>
        </w:tabs>
        <w:ind w:left="6780" w:hanging="180"/>
      </w:pPr>
    </w:lvl>
  </w:abstractNum>
  <w:abstractNum w:abstractNumId="11" w15:restartNumberingAfterBreak="0">
    <w:nsid w:val="39344879"/>
    <w:multiLevelType w:val="hybridMultilevel"/>
    <w:tmpl w:val="1B329CF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CBC3A4C"/>
    <w:multiLevelType w:val="singleLevel"/>
    <w:tmpl w:val="041F000F"/>
    <w:lvl w:ilvl="0">
      <w:start w:val="1"/>
      <w:numFmt w:val="decimal"/>
      <w:lvlText w:val="%1."/>
      <w:lvlJc w:val="left"/>
      <w:pPr>
        <w:tabs>
          <w:tab w:val="num" w:pos="360"/>
        </w:tabs>
        <w:ind w:left="360" w:hanging="360"/>
      </w:pPr>
    </w:lvl>
  </w:abstractNum>
  <w:abstractNum w:abstractNumId="13" w15:restartNumberingAfterBreak="0">
    <w:nsid w:val="44373E87"/>
    <w:multiLevelType w:val="hybridMultilevel"/>
    <w:tmpl w:val="76CA9002"/>
    <w:lvl w:ilvl="0" w:tplc="FB5CAF9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7F83736"/>
    <w:multiLevelType w:val="hybridMultilevel"/>
    <w:tmpl w:val="8FCE47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94F1CB3"/>
    <w:multiLevelType w:val="hybridMultilevel"/>
    <w:tmpl w:val="6E4C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9731A"/>
    <w:multiLevelType w:val="hybridMultilevel"/>
    <w:tmpl w:val="2E12CB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4E90A42"/>
    <w:multiLevelType w:val="hybridMultilevel"/>
    <w:tmpl w:val="52B6A920"/>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7FE3AE8"/>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8B236A2"/>
    <w:multiLevelType w:val="hybridMultilevel"/>
    <w:tmpl w:val="BE9E241A"/>
    <w:lvl w:ilvl="0" w:tplc="41920594">
      <w:start w:val="1"/>
      <w:numFmt w:val="decimal"/>
      <w:lvlText w:val="%1."/>
      <w:lvlJc w:val="left"/>
      <w:pPr>
        <w:tabs>
          <w:tab w:val="num" w:pos="1003"/>
        </w:tabs>
        <w:ind w:left="1003" w:hanging="360"/>
      </w:pPr>
      <w:rPr>
        <w:rFonts w:hint="default"/>
      </w:rPr>
    </w:lvl>
    <w:lvl w:ilvl="1" w:tplc="F8D0CE94">
      <w:start w:val="3"/>
      <w:numFmt w:val="decimal"/>
      <w:lvlText w:val="%2."/>
      <w:lvlJc w:val="left"/>
      <w:pPr>
        <w:tabs>
          <w:tab w:val="num" w:pos="1004"/>
        </w:tabs>
        <w:ind w:left="1004" w:hanging="363"/>
      </w:pPr>
      <w:rPr>
        <w:rFonts w:hint="default"/>
      </w:rPr>
    </w:lvl>
    <w:lvl w:ilvl="2" w:tplc="041F001B" w:tentative="1">
      <w:start w:val="1"/>
      <w:numFmt w:val="lowerRoman"/>
      <w:lvlText w:val="%3."/>
      <w:lvlJc w:val="right"/>
      <w:pPr>
        <w:tabs>
          <w:tab w:val="num" w:pos="2443"/>
        </w:tabs>
        <w:ind w:left="2443" w:hanging="180"/>
      </w:pPr>
    </w:lvl>
    <w:lvl w:ilvl="3" w:tplc="041F000F" w:tentative="1">
      <w:start w:val="1"/>
      <w:numFmt w:val="decimal"/>
      <w:lvlText w:val="%4."/>
      <w:lvlJc w:val="left"/>
      <w:pPr>
        <w:tabs>
          <w:tab w:val="num" w:pos="3163"/>
        </w:tabs>
        <w:ind w:left="3163" w:hanging="360"/>
      </w:pPr>
    </w:lvl>
    <w:lvl w:ilvl="4" w:tplc="041F0019" w:tentative="1">
      <w:start w:val="1"/>
      <w:numFmt w:val="lowerLetter"/>
      <w:lvlText w:val="%5."/>
      <w:lvlJc w:val="left"/>
      <w:pPr>
        <w:tabs>
          <w:tab w:val="num" w:pos="3883"/>
        </w:tabs>
        <w:ind w:left="3883" w:hanging="360"/>
      </w:pPr>
    </w:lvl>
    <w:lvl w:ilvl="5" w:tplc="041F001B" w:tentative="1">
      <w:start w:val="1"/>
      <w:numFmt w:val="lowerRoman"/>
      <w:lvlText w:val="%6."/>
      <w:lvlJc w:val="right"/>
      <w:pPr>
        <w:tabs>
          <w:tab w:val="num" w:pos="4603"/>
        </w:tabs>
        <w:ind w:left="4603" w:hanging="180"/>
      </w:pPr>
    </w:lvl>
    <w:lvl w:ilvl="6" w:tplc="041F000F" w:tentative="1">
      <w:start w:val="1"/>
      <w:numFmt w:val="decimal"/>
      <w:lvlText w:val="%7."/>
      <w:lvlJc w:val="left"/>
      <w:pPr>
        <w:tabs>
          <w:tab w:val="num" w:pos="5323"/>
        </w:tabs>
        <w:ind w:left="5323" w:hanging="360"/>
      </w:pPr>
    </w:lvl>
    <w:lvl w:ilvl="7" w:tplc="041F0019" w:tentative="1">
      <w:start w:val="1"/>
      <w:numFmt w:val="lowerLetter"/>
      <w:lvlText w:val="%8."/>
      <w:lvlJc w:val="left"/>
      <w:pPr>
        <w:tabs>
          <w:tab w:val="num" w:pos="6043"/>
        </w:tabs>
        <w:ind w:left="6043" w:hanging="360"/>
      </w:pPr>
    </w:lvl>
    <w:lvl w:ilvl="8" w:tplc="041F001B" w:tentative="1">
      <w:start w:val="1"/>
      <w:numFmt w:val="lowerRoman"/>
      <w:lvlText w:val="%9."/>
      <w:lvlJc w:val="right"/>
      <w:pPr>
        <w:tabs>
          <w:tab w:val="num" w:pos="6763"/>
        </w:tabs>
        <w:ind w:left="6763" w:hanging="180"/>
      </w:pPr>
    </w:lvl>
  </w:abstractNum>
  <w:abstractNum w:abstractNumId="20" w15:restartNumberingAfterBreak="0">
    <w:nsid w:val="6E7125FE"/>
    <w:multiLevelType w:val="hybridMultilevel"/>
    <w:tmpl w:val="AE626AB8"/>
    <w:lvl w:ilvl="0" w:tplc="F63AA9C0">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77513FC9"/>
    <w:multiLevelType w:val="hybridMultilevel"/>
    <w:tmpl w:val="6AEA3270"/>
    <w:lvl w:ilvl="0" w:tplc="38465EE2">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2" w15:restartNumberingAfterBreak="0">
    <w:nsid w:val="77B0684E"/>
    <w:multiLevelType w:val="hybridMultilevel"/>
    <w:tmpl w:val="7812F0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82E47E2"/>
    <w:multiLevelType w:val="hybridMultilevel"/>
    <w:tmpl w:val="27E000E8"/>
    <w:lvl w:ilvl="0" w:tplc="960A6F62">
      <w:start w:val="1"/>
      <w:numFmt w:val="decimal"/>
      <w:lvlText w:val="%1-"/>
      <w:lvlJc w:val="left"/>
      <w:pPr>
        <w:ind w:left="36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7CF93E7B"/>
    <w:multiLevelType w:val="hybridMultilevel"/>
    <w:tmpl w:val="5E461A14"/>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F0B252E"/>
    <w:multiLevelType w:val="hybridMultilevel"/>
    <w:tmpl w:val="459A7E74"/>
    <w:lvl w:ilvl="0" w:tplc="99D4F060">
      <w:start w:val="1"/>
      <w:numFmt w:val="decimal"/>
      <w:lvlText w:val="%1."/>
      <w:lvlJc w:val="left"/>
      <w:pPr>
        <w:tabs>
          <w:tab w:val="num" w:pos="1095"/>
        </w:tabs>
        <w:ind w:left="1095" w:hanging="360"/>
      </w:pPr>
      <w:rPr>
        <w:rFonts w:hint="default"/>
      </w:rPr>
    </w:lvl>
    <w:lvl w:ilvl="1" w:tplc="041F0019" w:tentative="1">
      <w:start w:val="1"/>
      <w:numFmt w:val="lowerLetter"/>
      <w:lvlText w:val="%2."/>
      <w:lvlJc w:val="left"/>
      <w:pPr>
        <w:tabs>
          <w:tab w:val="num" w:pos="1815"/>
        </w:tabs>
        <w:ind w:left="1815" w:hanging="360"/>
      </w:pPr>
    </w:lvl>
    <w:lvl w:ilvl="2" w:tplc="041F001B" w:tentative="1">
      <w:start w:val="1"/>
      <w:numFmt w:val="lowerRoman"/>
      <w:lvlText w:val="%3."/>
      <w:lvlJc w:val="right"/>
      <w:pPr>
        <w:tabs>
          <w:tab w:val="num" w:pos="2535"/>
        </w:tabs>
        <w:ind w:left="2535" w:hanging="180"/>
      </w:pPr>
    </w:lvl>
    <w:lvl w:ilvl="3" w:tplc="041F000F" w:tentative="1">
      <w:start w:val="1"/>
      <w:numFmt w:val="decimal"/>
      <w:lvlText w:val="%4."/>
      <w:lvlJc w:val="left"/>
      <w:pPr>
        <w:tabs>
          <w:tab w:val="num" w:pos="3255"/>
        </w:tabs>
        <w:ind w:left="3255" w:hanging="360"/>
      </w:pPr>
    </w:lvl>
    <w:lvl w:ilvl="4" w:tplc="041F0019" w:tentative="1">
      <w:start w:val="1"/>
      <w:numFmt w:val="lowerLetter"/>
      <w:lvlText w:val="%5."/>
      <w:lvlJc w:val="left"/>
      <w:pPr>
        <w:tabs>
          <w:tab w:val="num" w:pos="3975"/>
        </w:tabs>
        <w:ind w:left="3975" w:hanging="360"/>
      </w:pPr>
    </w:lvl>
    <w:lvl w:ilvl="5" w:tplc="041F001B" w:tentative="1">
      <w:start w:val="1"/>
      <w:numFmt w:val="lowerRoman"/>
      <w:lvlText w:val="%6."/>
      <w:lvlJc w:val="right"/>
      <w:pPr>
        <w:tabs>
          <w:tab w:val="num" w:pos="4695"/>
        </w:tabs>
        <w:ind w:left="4695" w:hanging="180"/>
      </w:pPr>
    </w:lvl>
    <w:lvl w:ilvl="6" w:tplc="041F000F" w:tentative="1">
      <w:start w:val="1"/>
      <w:numFmt w:val="decimal"/>
      <w:lvlText w:val="%7."/>
      <w:lvlJc w:val="left"/>
      <w:pPr>
        <w:tabs>
          <w:tab w:val="num" w:pos="5415"/>
        </w:tabs>
        <w:ind w:left="5415" w:hanging="360"/>
      </w:pPr>
    </w:lvl>
    <w:lvl w:ilvl="7" w:tplc="041F0019" w:tentative="1">
      <w:start w:val="1"/>
      <w:numFmt w:val="lowerLetter"/>
      <w:lvlText w:val="%8."/>
      <w:lvlJc w:val="left"/>
      <w:pPr>
        <w:tabs>
          <w:tab w:val="num" w:pos="6135"/>
        </w:tabs>
        <w:ind w:left="6135" w:hanging="360"/>
      </w:pPr>
    </w:lvl>
    <w:lvl w:ilvl="8" w:tplc="041F001B" w:tentative="1">
      <w:start w:val="1"/>
      <w:numFmt w:val="lowerRoman"/>
      <w:lvlText w:val="%9."/>
      <w:lvlJc w:val="right"/>
      <w:pPr>
        <w:tabs>
          <w:tab w:val="num" w:pos="6855"/>
        </w:tabs>
        <w:ind w:left="6855" w:hanging="180"/>
      </w:pPr>
    </w:lvl>
  </w:abstractNum>
  <w:num w:numId="1" w16cid:durableId="816648644">
    <w:abstractNumId w:val="10"/>
  </w:num>
  <w:num w:numId="2" w16cid:durableId="714504713">
    <w:abstractNumId w:val="12"/>
  </w:num>
  <w:num w:numId="3" w16cid:durableId="194193717">
    <w:abstractNumId w:val="19"/>
  </w:num>
  <w:num w:numId="4" w16cid:durableId="1267538375">
    <w:abstractNumId w:val="21"/>
  </w:num>
  <w:num w:numId="5" w16cid:durableId="1041785636">
    <w:abstractNumId w:val="1"/>
  </w:num>
  <w:num w:numId="6" w16cid:durableId="754399336">
    <w:abstractNumId w:val="25"/>
  </w:num>
  <w:num w:numId="7" w16cid:durableId="1048145669">
    <w:abstractNumId w:val="23"/>
  </w:num>
  <w:num w:numId="8" w16cid:durableId="1563848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5201588">
    <w:abstractNumId w:val="7"/>
  </w:num>
  <w:num w:numId="10" w16cid:durableId="1619028919">
    <w:abstractNumId w:val="18"/>
  </w:num>
  <w:num w:numId="11" w16cid:durableId="949704148">
    <w:abstractNumId w:val="14"/>
  </w:num>
  <w:num w:numId="12" w16cid:durableId="917834619">
    <w:abstractNumId w:val="0"/>
  </w:num>
  <w:num w:numId="13" w16cid:durableId="1812288995">
    <w:abstractNumId w:val="11"/>
  </w:num>
  <w:num w:numId="14" w16cid:durableId="337316634">
    <w:abstractNumId w:val="13"/>
  </w:num>
  <w:num w:numId="15" w16cid:durableId="217666982">
    <w:abstractNumId w:val="22"/>
  </w:num>
  <w:num w:numId="16" w16cid:durableId="275410197">
    <w:abstractNumId w:val="3"/>
  </w:num>
  <w:num w:numId="17" w16cid:durableId="805009028">
    <w:abstractNumId w:val="9"/>
  </w:num>
  <w:num w:numId="18" w16cid:durableId="1389105337">
    <w:abstractNumId w:val="15"/>
  </w:num>
  <w:num w:numId="19" w16cid:durableId="1144271835">
    <w:abstractNumId w:val="16"/>
  </w:num>
  <w:num w:numId="20" w16cid:durableId="929234994">
    <w:abstractNumId w:val="2"/>
  </w:num>
  <w:num w:numId="21" w16cid:durableId="147140048">
    <w:abstractNumId w:val="8"/>
  </w:num>
  <w:num w:numId="22" w16cid:durableId="658466803">
    <w:abstractNumId w:val="5"/>
  </w:num>
  <w:num w:numId="23" w16cid:durableId="1843933224">
    <w:abstractNumId w:val="4"/>
  </w:num>
  <w:num w:numId="24" w16cid:durableId="1100446415">
    <w:abstractNumId w:val="6"/>
  </w:num>
  <w:num w:numId="25" w16cid:durableId="2007710502">
    <w:abstractNumId w:val="17"/>
  </w:num>
  <w:num w:numId="26" w16cid:durableId="11139862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4AD"/>
    <w:rsid w:val="000015FA"/>
    <w:rsid w:val="000016CD"/>
    <w:rsid w:val="00022CC2"/>
    <w:rsid w:val="00035321"/>
    <w:rsid w:val="00040991"/>
    <w:rsid w:val="00043B2D"/>
    <w:rsid w:val="00044203"/>
    <w:rsid w:val="0005639F"/>
    <w:rsid w:val="0006431E"/>
    <w:rsid w:val="00070AAC"/>
    <w:rsid w:val="00073D4D"/>
    <w:rsid w:val="0007478A"/>
    <w:rsid w:val="00083299"/>
    <w:rsid w:val="00087843"/>
    <w:rsid w:val="000903A5"/>
    <w:rsid w:val="0009736B"/>
    <w:rsid w:val="00097899"/>
    <w:rsid w:val="000A4596"/>
    <w:rsid w:val="000A7E28"/>
    <w:rsid w:val="000B3E5B"/>
    <w:rsid w:val="000B5244"/>
    <w:rsid w:val="000D4199"/>
    <w:rsid w:val="000E6669"/>
    <w:rsid w:val="001049DF"/>
    <w:rsid w:val="001110D8"/>
    <w:rsid w:val="00135570"/>
    <w:rsid w:val="00147B9E"/>
    <w:rsid w:val="00171D87"/>
    <w:rsid w:val="00173305"/>
    <w:rsid w:val="001B5F46"/>
    <w:rsid w:val="001C38B8"/>
    <w:rsid w:val="001C3A14"/>
    <w:rsid w:val="001E0D08"/>
    <w:rsid w:val="001E6029"/>
    <w:rsid w:val="001F671D"/>
    <w:rsid w:val="0021014E"/>
    <w:rsid w:val="002148BD"/>
    <w:rsid w:val="002249CF"/>
    <w:rsid w:val="002275BC"/>
    <w:rsid w:val="00234559"/>
    <w:rsid w:val="00235115"/>
    <w:rsid w:val="002906CE"/>
    <w:rsid w:val="002944A1"/>
    <w:rsid w:val="002C22B4"/>
    <w:rsid w:val="002C3766"/>
    <w:rsid w:val="002F0AF6"/>
    <w:rsid w:val="00305AE4"/>
    <w:rsid w:val="0031036F"/>
    <w:rsid w:val="003103FE"/>
    <w:rsid w:val="0031437B"/>
    <w:rsid w:val="00314506"/>
    <w:rsid w:val="00330916"/>
    <w:rsid w:val="003316B6"/>
    <w:rsid w:val="00331DB1"/>
    <w:rsid w:val="00366D49"/>
    <w:rsid w:val="00372CE6"/>
    <w:rsid w:val="003734D5"/>
    <w:rsid w:val="00380DCC"/>
    <w:rsid w:val="0038640B"/>
    <w:rsid w:val="00395AE5"/>
    <w:rsid w:val="003C102B"/>
    <w:rsid w:val="003D0294"/>
    <w:rsid w:val="003D57F7"/>
    <w:rsid w:val="003F5F01"/>
    <w:rsid w:val="003F657A"/>
    <w:rsid w:val="00400CE4"/>
    <w:rsid w:val="00421F8A"/>
    <w:rsid w:val="004353DA"/>
    <w:rsid w:val="00446C7F"/>
    <w:rsid w:val="00450925"/>
    <w:rsid w:val="00473C24"/>
    <w:rsid w:val="00474F30"/>
    <w:rsid w:val="00481F53"/>
    <w:rsid w:val="0049127D"/>
    <w:rsid w:val="004937A8"/>
    <w:rsid w:val="00493E79"/>
    <w:rsid w:val="004B5C0F"/>
    <w:rsid w:val="004D575E"/>
    <w:rsid w:val="004F30EB"/>
    <w:rsid w:val="0051095A"/>
    <w:rsid w:val="00521D72"/>
    <w:rsid w:val="00532042"/>
    <w:rsid w:val="00535016"/>
    <w:rsid w:val="00547A99"/>
    <w:rsid w:val="00566C17"/>
    <w:rsid w:val="00573012"/>
    <w:rsid w:val="00581B66"/>
    <w:rsid w:val="005966DC"/>
    <w:rsid w:val="005A3FEC"/>
    <w:rsid w:val="005B61E8"/>
    <w:rsid w:val="005E0C30"/>
    <w:rsid w:val="005F09C2"/>
    <w:rsid w:val="005F2091"/>
    <w:rsid w:val="005F3F08"/>
    <w:rsid w:val="005F4382"/>
    <w:rsid w:val="00600C34"/>
    <w:rsid w:val="00614D2C"/>
    <w:rsid w:val="00637CBC"/>
    <w:rsid w:val="006415B3"/>
    <w:rsid w:val="006454BA"/>
    <w:rsid w:val="00647408"/>
    <w:rsid w:val="00650F94"/>
    <w:rsid w:val="006618DE"/>
    <w:rsid w:val="0069068C"/>
    <w:rsid w:val="006A485B"/>
    <w:rsid w:val="006A496E"/>
    <w:rsid w:val="006A5EDF"/>
    <w:rsid w:val="006B0E35"/>
    <w:rsid w:val="006B11A3"/>
    <w:rsid w:val="006C3B1E"/>
    <w:rsid w:val="006C4730"/>
    <w:rsid w:val="006E2F8A"/>
    <w:rsid w:val="006F30B0"/>
    <w:rsid w:val="006F6931"/>
    <w:rsid w:val="00702FAB"/>
    <w:rsid w:val="0071219A"/>
    <w:rsid w:val="00715C8A"/>
    <w:rsid w:val="00732EBA"/>
    <w:rsid w:val="007359EA"/>
    <w:rsid w:val="00737647"/>
    <w:rsid w:val="0075249E"/>
    <w:rsid w:val="00776B2F"/>
    <w:rsid w:val="00783BB5"/>
    <w:rsid w:val="00783F72"/>
    <w:rsid w:val="00793D56"/>
    <w:rsid w:val="007A3695"/>
    <w:rsid w:val="007B13C6"/>
    <w:rsid w:val="007B52DE"/>
    <w:rsid w:val="007B7D78"/>
    <w:rsid w:val="007C2268"/>
    <w:rsid w:val="007C3C27"/>
    <w:rsid w:val="007C51C5"/>
    <w:rsid w:val="007D2114"/>
    <w:rsid w:val="007D5425"/>
    <w:rsid w:val="007D5C86"/>
    <w:rsid w:val="007E465B"/>
    <w:rsid w:val="007E6AE2"/>
    <w:rsid w:val="007E6B83"/>
    <w:rsid w:val="00801C45"/>
    <w:rsid w:val="00846A77"/>
    <w:rsid w:val="00853C8B"/>
    <w:rsid w:val="00857680"/>
    <w:rsid w:val="00860F70"/>
    <w:rsid w:val="00866F6E"/>
    <w:rsid w:val="00883C0D"/>
    <w:rsid w:val="00884A25"/>
    <w:rsid w:val="00884FF7"/>
    <w:rsid w:val="00887325"/>
    <w:rsid w:val="008A405D"/>
    <w:rsid w:val="008A7411"/>
    <w:rsid w:val="008B0636"/>
    <w:rsid w:val="008D12BB"/>
    <w:rsid w:val="008D4F13"/>
    <w:rsid w:val="008E508F"/>
    <w:rsid w:val="00900C39"/>
    <w:rsid w:val="00925C79"/>
    <w:rsid w:val="009364DF"/>
    <w:rsid w:val="00937AB0"/>
    <w:rsid w:val="009424A7"/>
    <w:rsid w:val="00957B65"/>
    <w:rsid w:val="0096426E"/>
    <w:rsid w:val="009655AD"/>
    <w:rsid w:val="009677D5"/>
    <w:rsid w:val="0098691E"/>
    <w:rsid w:val="009926E0"/>
    <w:rsid w:val="009A6F8C"/>
    <w:rsid w:val="009B17B5"/>
    <w:rsid w:val="009C44AD"/>
    <w:rsid w:val="009D5E2F"/>
    <w:rsid w:val="009E6140"/>
    <w:rsid w:val="00A03794"/>
    <w:rsid w:val="00A1362A"/>
    <w:rsid w:val="00A17287"/>
    <w:rsid w:val="00A33AE3"/>
    <w:rsid w:val="00A54F90"/>
    <w:rsid w:val="00A5514E"/>
    <w:rsid w:val="00A94606"/>
    <w:rsid w:val="00AA3334"/>
    <w:rsid w:val="00AA4656"/>
    <w:rsid w:val="00AA712F"/>
    <w:rsid w:val="00AB42B0"/>
    <w:rsid w:val="00AC0DC7"/>
    <w:rsid w:val="00AD2639"/>
    <w:rsid w:val="00AF6210"/>
    <w:rsid w:val="00B05F70"/>
    <w:rsid w:val="00B21E96"/>
    <w:rsid w:val="00B262CE"/>
    <w:rsid w:val="00B278F8"/>
    <w:rsid w:val="00B347C2"/>
    <w:rsid w:val="00B35735"/>
    <w:rsid w:val="00B35C5B"/>
    <w:rsid w:val="00B607F9"/>
    <w:rsid w:val="00B83025"/>
    <w:rsid w:val="00B87093"/>
    <w:rsid w:val="00B879A8"/>
    <w:rsid w:val="00B87B76"/>
    <w:rsid w:val="00B95829"/>
    <w:rsid w:val="00BC655E"/>
    <w:rsid w:val="00BD4BBF"/>
    <w:rsid w:val="00BE1B4A"/>
    <w:rsid w:val="00BE76E6"/>
    <w:rsid w:val="00C15AE5"/>
    <w:rsid w:val="00C22E35"/>
    <w:rsid w:val="00C261AA"/>
    <w:rsid w:val="00C33877"/>
    <w:rsid w:val="00C65063"/>
    <w:rsid w:val="00C70351"/>
    <w:rsid w:val="00C71030"/>
    <w:rsid w:val="00C85091"/>
    <w:rsid w:val="00C91FE5"/>
    <w:rsid w:val="00C95A78"/>
    <w:rsid w:val="00CC0F92"/>
    <w:rsid w:val="00CE43E1"/>
    <w:rsid w:val="00CF0526"/>
    <w:rsid w:val="00D02CC4"/>
    <w:rsid w:val="00D06A81"/>
    <w:rsid w:val="00D20207"/>
    <w:rsid w:val="00D2054E"/>
    <w:rsid w:val="00D219B7"/>
    <w:rsid w:val="00D270F4"/>
    <w:rsid w:val="00D61673"/>
    <w:rsid w:val="00D95C1E"/>
    <w:rsid w:val="00DC0BC9"/>
    <w:rsid w:val="00DE01E6"/>
    <w:rsid w:val="00DE1BC4"/>
    <w:rsid w:val="00DE2DA6"/>
    <w:rsid w:val="00DE5BFA"/>
    <w:rsid w:val="00DF260F"/>
    <w:rsid w:val="00E20585"/>
    <w:rsid w:val="00E52610"/>
    <w:rsid w:val="00E55D78"/>
    <w:rsid w:val="00E716DC"/>
    <w:rsid w:val="00E71CA2"/>
    <w:rsid w:val="00E753F5"/>
    <w:rsid w:val="00E96F80"/>
    <w:rsid w:val="00EA0288"/>
    <w:rsid w:val="00EA4EB8"/>
    <w:rsid w:val="00EC0A0D"/>
    <w:rsid w:val="00EC20F4"/>
    <w:rsid w:val="00EC7554"/>
    <w:rsid w:val="00EC7555"/>
    <w:rsid w:val="00ED3843"/>
    <w:rsid w:val="00ED5F9D"/>
    <w:rsid w:val="00EE023D"/>
    <w:rsid w:val="00EE0B4E"/>
    <w:rsid w:val="00EF3A7D"/>
    <w:rsid w:val="00EF53AE"/>
    <w:rsid w:val="00EF6D62"/>
    <w:rsid w:val="00F02A89"/>
    <w:rsid w:val="00F077E2"/>
    <w:rsid w:val="00F257B5"/>
    <w:rsid w:val="00F305CD"/>
    <w:rsid w:val="00F31590"/>
    <w:rsid w:val="00F34F60"/>
    <w:rsid w:val="00F441F1"/>
    <w:rsid w:val="00F5061E"/>
    <w:rsid w:val="00F53F0B"/>
    <w:rsid w:val="00F54E24"/>
    <w:rsid w:val="00F57059"/>
    <w:rsid w:val="00F878A6"/>
    <w:rsid w:val="00F93643"/>
    <w:rsid w:val="00F93EAA"/>
    <w:rsid w:val="00F97D4C"/>
    <w:rsid w:val="00FA3340"/>
    <w:rsid w:val="00FA3EF1"/>
    <w:rsid w:val="00FB2FB8"/>
    <w:rsid w:val="00FC27B2"/>
    <w:rsid w:val="00FD7D5F"/>
    <w:rsid w:val="00FF53A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79675"/>
  <w15:docId w15:val="{B4AFC4CB-0440-4F60-8436-12DD4944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506"/>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95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05AE4"/>
    <w:pPr>
      <w:spacing w:line="276" w:lineRule="auto"/>
      <w:ind w:left="720"/>
    </w:pPr>
    <w:rPr>
      <w:rFonts w:ascii="Calibri" w:eastAsia="Calibri" w:hAnsi="Calibri" w:cs="Calibri"/>
      <w:sz w:val="22"/>
      <w:szCs w:val="22"/>
      <w:lang w:eastAsia="en-US"/>
    </w:rPr>
  </w:style>
  <w:style w:type="character" w:customStyle="1" w:styleId="highlight">
    <w:name w:val="highlight"/>
    <w:basedOn w:val="VarsaylanParagrafYazTipi"/>
    <w:rsid w:val="00305AE4"/>
  </w:style>
  <w:style w:type="character" w:customStyle="1" w:styleId="apple-converted-space">
    <w:name w:val="apple-converted-space"/>
    <w:basedOn w:val="VarsaylanParagrafYazTipi"/>
    <w:rsid w:val="00305AE4"/>
  </w:style>
  <w:style w:type="paragraph" w:styleId="NormalWeb">
    <w:name w:val="Normal (Web)"/>
    <w:basedOn w:val="Normal"/>
    <w:uiPriority w:val="99"/>
    <w:unhideWhenUsed/>
    <w:rsid w:val="001E6029"/>
    <w:pPr>
      <w:spacing w:before="100" w:beforeAutospacing="1" w:after="100" w:afterAutospacing="1"/>
    </w:pPr>
  </w:style>
  <w:style w:type="character" w:styleId="Kpr">
    <w:name w:val="Hyperlink"/>
    <w:basedOn w:val="VarsaylanParagrafYazTipi"/>
    <w:uiPriority w:val="99"/>
    <w:unhideWhenUsed/>
    <w:rsid w:val="0009736B"/>
    <w:rPr>
      <w:color w:val="0000FF" w:themeColor="hyperlink"/>
      <w:u w:val="single"/>
    </w:rPr>
  </w:style>
  <w:style w:type="paragraph" w:styleId="AralkYok">
    <w:name w:val="No Spacing"/>
    <w:uiPriority w:val="1"/>
    <w:qFormat/>
    <w:rsid w:val="00EC7555"/>
    <w:rPr>
      <w:sz w:val="24"/>
      <w:szCs w:val="24"/>
    </w:rPr>
  </w:style>
  <w:style w:type="character" w:styleId="Gl">
    <w:name w:val="Strong"/>
    <w:basedOn w:val="VarsaylanParagrafYazTipi"/>
    <w:uiPriority w:val="22"/>
    <w:qFormat/>
    <w:rsid w:val="00DC0BC9"/>
    <w:rPr>
      <w:b/>
      <w:bCs/>
    </w:rPr>
  </w:style>
  <w:style w:type="paragraph" w:customStyle="1" w:styleId="pdq2pgselectionanchorcontainer">
    <w:name w:val="pdq2pg_selectionanchorcontainer"/>
    <w:basedOn w:val="Normal"/>
    <w:rsid w:val="00957B65"/>
    <w:pPr>
      <w:spacing w:before="100" w:beforeAutospacing="1" w:after="100" w:afterAutospacing="1"/>
    </w:pPr>
  </w:style>
  <w:style w:type="character" w:styleId="zmlenmeyenBahsetme">
    <w:name w:val="Unresolved Mention"/>
    <w:basedOn w:val="VarsaylanParagrafYazTipi"/>
    <w:uiPriority w:val="99"/>
    <w:semiHidden/>
    <w:unhideWhenUsed/>
    <w:rsid w:val="00647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1485">
      <w:bodyDiv w:val="1"/>
      <w:marLeft w:val="0"/>
      <w:marRight w:val="0"/>
      <w:marTop w:val="0"/>
      <w:marBottom w:val="0"/>
      <w:divBdr>
        <w:top w:val="none" w:sz="0" w:space="0" w:color="auto"/>
        <w:left w:val="none" w:sz="0" w:space="0" w:color="auto"/>
        <w:bottom w:val="none" w:sz="0" w:space="0" w:color="auto"/>
        <w:right w:val="none" w:sz="0" w:space="0" w:color="auto"/>
      </w:divBdr>
    </w:div>
    <w:div w:id="361324322">
      <w:bodyDiv w:val="1"/>
      <w:marLeft w:val="0"/>
      <w:marRight w:val="0"/>
      <w:marTop w:val="0"/>
      <w:marBottom w:val="0"/>
      <w:divBdr>
        <w:top w:val="none" w:sz="0" w:space="0" w:color="auto"/>
        <w:left w:val="none" w:sz="0" w:space="0" w:color="auto"/>
        <w:bottom w:val="none" w:sz="0" w:space="0" w:color="auto"/>
        <w:right w:val="none" w:sz="0" w:space="0" w:color="auto"/>
      </w:divBdr>
    </w:div>
    <w:div w:id="458260057">
      <w:bodyDiv w:val="1"/>
      <w:marLeft w:val="0"/>
      <w:marRight w:val="0"/>
      <w:marTop w:val="0"/>
      <w:marBottom w:val="0"/>
      <w:divBdr>
        <w:top w:val="none" w:sz="0" w:space="0" w:color="auto"/>
        <w:left w:val="none" w:sz="0" w:space="0" w:color="auto"/>
        <w:bottom w:val="none" w:sz="0" w:space="0" w:color="auto"/>
        <w:right w:val="none" w:sz="0" w:space="0" w:color="auto"/>
      </w:divBdr>
    </w:div>
    <w:div w:id="535776537">
      <w:bodyDiv w:val="1"/>
      <w:marLeft w:val="0"/>
      <w:marRight w:val="0"/>
      <w:marTop w:val="0"/>
      <w:marBottom w:val="0"/>
      <w:divBdr>
        <w:top w:val="none" w:sz="0" w:space="0" w:color="auto"/>
        <w:left w:val="none" w:sz="0" w:space="0" w:color="auto"/>
        <w:bottom w:val="none" w:sz="0" w:space="0" w:color="auto"/>
        <w:right w:val="none" w:sz="0" w:space="0" w:color="auto"/>
      </w:divBdr>
    </w:div>
    <w:div w:id="1024286484">
      <w:bodyDiv w:val="1"/>
      <w:marLeft w:val="0"/>
      <w:marRight w:val="0"/>
      <w:marTop w:val="0"/>
      <w:marBottom w:val="0"/>
      <w:divBdr>
        <w:top w:val="none" w:sz="0" w:space="0" w:color="auto"/>
        <w:left w:val="none" w:sz="0" w:space="0" w:color="auto"/>
        <w:bottom w:val="none" w:sz="0" w:space="0" w:color="auto"/>
        <w:right w:val="none" w:sz="0" w:space="0" w:color="auto"/>
      </w:divBdr>
    </w:div>
    <w:div w:id="1335690818">
      <w:bodyDiv w:val="1"/>
      <w:marLeft w:val="0"/>
      <w:marRight w:val="0"/>
      <w:marTop w:val="0"/>
      <w:marBottom w:val="0"/>
      <w:divBdr>
        <w:top w:val="none" w:sz="0" w:space="0" w:color="auto"/>
        <w:left w:val="none" w:sz="0" w:space="0" w:color="auto"/>
        <w:bottom w:val="none" w:sz="0" w:space="0" w:color="auto"/>
        <w:right w:val="none" w:sz="0" w:space="0" w:color="auto"/>
      </w:divBdr>
    </w:div>
    <w:div w:id="1569850553">
      <w:bodyDiv w:val="1"/>
      <w:marLeft w:val="0"/>
      <w:marRight w:val="0"/>
      <w:marTop w:val="0"/>
      <w:marBottom w:val="0"/>
      <w:divBdr>
        <w:top w:val="none" w:sz="0" w:space="0" w:color="auto"/>
        <w:left w:val="none" w:sz="0" w:space="0" w:color="auto"/>
        <w:bottom w:val="none" w:sz="0" w:space="0" w:color="auto"/>
        <w:right w:val="none" w:sz="0" w:space="0" w:color="auto"/>
      </w:divBdr>
    </w:div>
    <w:div w:id="1771588679">
      <w:bodyDiv w:val="1"/>
      <w:marLeft w:val="0"/>
      <w:marRight w:val="0"/>
      <w:marTop w:val="0"/>
      <w:marBottom w:val="0"/>
      <w:divBdr>
        <w:top w:val="none" w:sz="0" w:space="0" w:color="auto"/>
        <w:left w:val="none" w:sz="0" w:space="0" w:color="auto"/>
        <w:bottom w:val="none" w:sz="0" w:space="0" w:color="auto"/>
        <w:right w:val="none" w:sz="0" w:space="0" w:color="auto"/>
      </w:divBdr>
    </w:div>
    <w:div w:id="1959408425">
      <w:bodyDiv w:val="1"/>
      <w:marLeft w:val="0"/>
      <w:marRight w:val="0"/>
      <w:marTop w:val="0"/>
      <w:marBottom w:val="0"/>
      <w:divBdr>
        <w:top w:val="none" w:sz="0" w:space="0" w:color="auto"/>
        <w:left w:val="none" w:sz="0" w:space="0" w:color="auto"/>
        <w:bottom w:val="none" w:sz="0" w:space="0" w:color="auto"/>
        <w:right w:val="none" w:sz="0" w:space="0" w:color="auto"/>
      </w:divBdr>
    </w:div>
    <w:div w:id="212233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13" Type="http://schemas.openxmlformats.org/officeDocument/2006/relationships/hyperlink" Target="https://ods.eba.gov.t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ingilizceciyiz.com/ingilizce-zumre-tutanagi/" TargetMode="External"/><Relationship Id="rId12" Type="http://schemas.openxmlformats.org/officeDocument/2006/relationships/hyperlink" Target="http://www.ingilizceciy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ba.gov.tr/" TargetMode="External"/><Relationship Id="rId1" Type="http://schemas.openxmlformats.org/officeDocument/2006/relationships/customXml" Target="../customXml/item1.xml"/><Relationship Id="rId6" Type="http://schemas.openxmlformats.org/officeDocument/2006/relationships/hyperlink" Target="https://www.ingilizceciyiz.com/" TargetMode="External"/><Relationship Id="rId11" Type="http://schemas.openxmlformats.org/officeDocument/2006/relationships/hyperlink" Target="https://www.ingilizceciyiz.com/ingilizce-zumre-tutanagi/" TargetMode="External"/><Relationship Id="rId5" Type="http://schemas.openxmlformats.org/officeDocument/2006/relationships/webSettings" Target="webSettings.xml"/><Relationship Id="rId15" Type="http://schemas.openxmlformats.org/officeDocument/2006/relationships/hyperlink" Target="http://ttkb.meb.gov.tr" TargetMode="External"/><Relationship Id="rId10" Type="http://schemas.openxmlformats.org/officeDocument/2006/relationships/hyperlink" Target="https://www.ingilizceciyiz.com/" TargetMode="External"/><Relationship Id="rId4" Type="http://schemas.openxmlformats.org/officeDocument/2006/relationships/settings" Target="settings.xml"/><Relationship Id="rId9" Type="http://schemas.openxmlformats.org/officeDocument/2006/relationships/hyperlink" Target="https://ods.eba.gov.tr/" TargetMode="External"/><Relationship Id="rId14" Type="http://schemas.openxmlformats.org/officeDocument/2006/relationships/hyperlink" Target="http://www.meb.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7DFE-96AC-4FF9-85E2-FF137C81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2779</Words>
  <Characters>15843</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2010 – 2011 EĞİTİM – ÖĞRETİM YILI</vt:lpstr>
    </vt:vector>
  </TitlesOfParts>
  <Company>Silentall Unattended Installer</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 2011 EĞİTİM – ÖĞRETİM YILI</dc:title>
  <dc:creator>okan gültekin</dc:creator>
  <cp:keywords>https://www.ingilizceciyiz.com/;ingilizce zümre</cp:keywords>
  <cp:lastModifiedBy>okan gültekin</cp:lastModifiedBy>
  <cp:revision>13</cp:revision>
  <cp:lastPrinted>2017-06-05T22:08:00Z</cp:lastPrinted>
  <dcterms:created xsi:type="dcterms:W3CDTF">2024-09-04T16:54:00Z</dcterms:created>
  <dcterms:modified xsi:type="dcterms:W3CDTF">2026-08-31T18:45:00Z</dcterms:modified>
</cp:coreProperties>
</file>