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490B" w14:textId="3A9C3553" w:rsidR="00C16B1E" w:rsidRPr="008D48F3" w:rsidRDefault="00C30310" w:rsidP="00C16B1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2025-2026</w:t>
      </w:r>
      <w:r w:rsidR="00C16B1E" w:rsidRPr="008D48F3">
        <w:rPr>
          <w:rFonts w:ascii="Times New Roman" w:hAnsi="Times New Roman" w:cs="Times New Roman"/>
          <w:b/>
          <w:bCs/>
        </w:rPr>
        <w:t xml:space="preserve"> ACADEMIC YEAR</w:t>
      </w:r>
    </w:p>
    <w:p w14:paraId="5A03EEE1" w14:textId="77777777" w:rsidR="00C16B1E" w:rsidRPr="008D48F3" w:rsidRDefault="00C16B1E" w:rsidP="00C16B1E">
      <w:pPr>
        <w:jc w:val="center"/>
        <w:rPr>
          <w:rFonts w:ascii="Times New Roman" w:hAnsi="Times New Roman" w:cs="Times New Roman"/>
          <w:b/>
          <w:bCs/>
        </w:rPr>
      </w:pPr>
      <w:r w:rsidRPr="008D48F3">
        <w:rPr>
          <w:rFonts w:ascii="Times New Roman" w:hAnsi="Times New Roman" w:cs="Times New Roman"/>
          <w:b/>
          <w:bCs/>
        </w:rPr>
        <w:t>GRADE 9 ENGLISH ANNUAL INSTRUCTIONAL IMPLEMENTATION REPORT</w:t>
      </w:r>
    </w:p>
    <w:p w14:paraId="63F01D4E" w14:textId="77777777" w:rsidR="00C16B1E" w:rsidRPr="008D48F3" w:rsidRDefault="00C16B1E" w:rsidP="00C16B1E">
      <w:pPr>
        <w:rPr>
          <w:rFonts w:ascii="Times New Roman" w:hAnsi="Times New Roman" w:cs="Times New Roman"/>
          <w:b/>
          <w:bCs/>
        </w:rPr>
      </w:pPr>
      <w:r w:rsidRPr="008D48F3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8D48F3">
        <w:rPr>
          <w:rFonts w:ascii="Times New Roman" w:hAnsi="Times New Roman" w:cs="Times New Roman"/>
          <w:b/>
          <w:bCs/>
        </w:rPr>
        <w:t>Annual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Curriculum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Implementation</w:t>
      </w:r>
      <w:proofErr w:type="spellEnd"/>
    </w:p>
    <w:p w14:paraId="0DA124F0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Throughout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2026–2027 </w:t>
      </w:r>
      <w:proofErr w:type="spellStart"/>
      <w:r w:rsidRPr="008D48F3">
        <w:rPr>
          <w:rFonts w:ascii="Times New Roman" w:hAnsi="Times New Roman" w:cs="Times New Roman"/>
        </w:rPr>
        <w:t>academic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year</w:t>
      </w:r>
      <w:proofErr w:type="spellEnd"/>
      <w:r w:rsidRPr="008D48F3">
        <w:rPr>
          <w:rFonts w:ascii="Times New Roman" w:hAnsi="Times New Roman" w:cs="Times New Roman"/>
        </w:rPr>
        <w:t xml:space="preserve">, Grade 9 English </w:t>
      </w:r>
      <w:proofErr w:type="spellStart"/>
      <w:r w:rsidRPr="008D48F3">
        <w:rPr>
          <w:rFonts w:ascii="Times New Roman" w:hAnsi="Times New Roman" w:cs="Times New Roman"/>
        </w:rPr>
        <w:t>lessons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were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implemented</w:t>
      </w:r>
      <w:proofErr w:type="spellEnd"/>
      <w:r w:rsidRPr="008D48F3">
        <w:rPr>
          <w:rFonts w:ascii="Times New Roman" w:hAnsi="Times New Roman" w:cs="Times New Roman"/>
        </w:rPr>
        <w:t xml:space="preserve"> in </w:t>
      </w:r>
      <w:proofErr w:type="spellStart"/>
      <w:r w:rsidRPr="008D48F3">
        <w:rPr>
          <w:rFonts w:ascii="Times New Roman" w:hAnsi="Times New Roman" w:cs="Times New Roman"/>
        </w:rPr>
        <w:t>accordance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with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r w:rsidRPr="008D48F3">
        <w:rPr>
          <w:rFonts w:ascii="Times New Roman" w:hAnsi="Times New Roman" w:cs="Times New Roman"/>
          <w:b/>
          <w:bCs/>
        </w:rPr>
        <w:t xml:space="preserve">Türkiye Century </w:t>
      </w:r>
      <w:proofErr w:type="spellStart"/>
      <w:r w:rsidRPr="008D48F3">
        <w:rPr>
          <w:rFonts w:ascii="Times New Roman" w:hAnsi="Times New Roman" w:cs="Times New Roman"/>
          <w:b/>
          <w:bCs/>
        </w:rPr>
        <w:t>Education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Model (Maarif Modeli)</w:t>
      </w:r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official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annual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curriculum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instructional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programme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followed</w:t>
      </w:r>
      <w:proofErr w:type="spellEnd"/>
      <w:r w:rsidRPr="008D48F3">
        <w:rPr>
          <w:rFonts w:ascii="Times New Roman" w:hAnsi="Times New Roman" w:cs="Times New Roman"/>
        </w:rPr>
        <w:t xml:space="preserve"> a </w:t>
      </w:r>
      <w:proofErr w:type="spellStart"/>
      <w:r w:rsidRPr="008D48F3">
        <w:rPr>
          <w:rFonts w:ascii="Times New Roman" w:hAnsi="Times New Roman" w:cs="Times New Roman"/>
        </w:rPr>
        <w:t>systematic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sequence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beginning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with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orientation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revision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activities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before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progressing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through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all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eight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curriculum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themes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explored</w:t>
      </w:r>
      <w:proofErr w:type="spellEnd"/>
      <w:r w:rsidRPr="008D48F3">
        <w:rPr>
          <w:rFonts w:ascii="Times New Roman" w:hAnsi="Times New Roman" w:cs="Times New Roman"/>
        </w:rPr>
        <w:t xml:space="preserve"> a </w:t>
      </w:r>
      <w:proofErr w:type="spellStart"/>
      <w:r w:rsidRPr="008D48F3">
        <w:rPr>
          <w:rFonts w:ascii="Times New Roman" w:hAnsi="Times New Roman" w:cs="Times New Roman"/>
        </w:rPr>
        <w:t>wide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range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real</w:t>
      </w:r>
      <w:proofErr w:type="spellEnd"/>
      <w:r w:rsidRPr="008D48F3">
        <w:rPr>
          <w:rFonts w:ascii="Times New Roman" w:hAnsi="Times New Roman" w:cs="Times New Roman"/>
        </w:rPr>
        <w:t xml:space="preserve">-life </w:t>
      </w:r>
      <w:proofErr w:type="spellStart"/>
      <w:r w:rsidRPr="008D48F3">
        <w:rPr>
          <w:rFonts w:ascii="Times New Roman" w:hAnsi="Times New Roman" w:cs="Times New Roman"/>
        </w:rPr>
        <w:t>topics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including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school</w:t>
      </w:r>
      <w:proofErr w:type="spellEnd"/>
      <w:r w:rsidRPr="008D48F3">
        <w:rPr>
          <w:rFonts w:ascii="Times New Roman" w:hAnsi="Times New Roman" w:cs="Times New Roman"/>
        </w:rPr>
        <w:t xml:space="preserve"> life, </w:t>
      </w:r>
      <w:proofErr w:type="spellStart"/>
      <w:r w:rsidRPr="008D48F3">
        <w:rPr>
          <w:rFonts w:ascii="Times New Roman" w:hAnsi="Times New Roman" w:cs="Times New Roman"/>
        </w:rPr>
        <w:t>personal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identity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family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home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neighbourhood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cultural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diversity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environmental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awareness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sustainability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technology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future</w:t>
      </w:r>
      <w:proofErr w:type="spellEnd"/>
      <w:r w:rsidRPr="008D48F3">
        <w:rPr>
          <w:rFonts w:ascii="Times New Roman" w:hAnsi="Times New Roman" w:cs="Times New Roman"/>
        </w:rPr>
        <w:t xml:space="preserve"> life.</w:t>
      </w:r>
    </w:p>
    <w:p w14:paraId="7A12B85E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curriculum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aimed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develop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' </w:t>
      </w:r>
      <w:proofErr w:type="spellStart"/>
      <w:r w:rsidRPr="008D48F3">
        <w:rPr>
          <w:rFonts w:ascii="Times New Roman" w:hAnsi="Times New Roman" w:cs="Times New Roman"/>
        </w:rPr>
        <w:t>communicative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competence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by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integrating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listening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speaking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reading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writing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skills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within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meaningful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contexts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Rather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than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focusing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solely</w:t>
      </w:r>
      <w:proofErr w:type="spellEnd"/>
      <w:r w:rsidRPr="008D48F3">
        <w:rPr>
          <w:rFonts w:ascii="Times New Roman" w:hAnsi="Times New Roman" w:cs="Times New Roman"/>
        </w:rPr>
        <w:t xml:space="preserve"> on </w:t>
      </w:r>
      <w:proofErr w:type="spellStart"/>
      <w:r w:rsidRPr="008D48F3">
        <w:rPr>
          <w:rFonts w:ascii="Times New Roman" w:hAnsi="Times New Roman" w:cs="Times New Roman"/>
        </w:rPr>
        <w:t>grammatical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knowledge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classroom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instruction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encouraged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use</w:t>
      </w:r>
      <w:proofErr w:type="spellEnd"/>
      <w:r w:rsidRPr="008D48F3">
        <w:rPr>
          <w:rFonts w:ascii="Times New Roman" w:hAnsi="Times New Roman" w:cs="Times New Roman"/>
        </w:rPr>
        <w:t xml:space="preserve"> English as a </w:t>
      </w:r>
      <w:proofErr w:type="spellStart"/>
      <w:r w:rsidRPr="008D48F3">
        <w:rPr>
          <w:rFonts w:ascii="Times New Roman" w:hAnsi="Times New Roman" w:cs="Times New Roman"/>
        </w:rPr>
        <w:t>practical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communication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tool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through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authentic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tasks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collaborative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problem-</w:t>
      </w:r>
      <w:proofErr w:type="spellStart"/>
      <w:r w:rsidRPr="008D48F3">
        <w:rPr>
          <w:rFonts w:ascii="Times New Roman" w:hAnsi="Times New Roman" w:cs="Times New Roman"/>
        </w:rPr>
        <w:t>solving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activities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Throughout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year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experiences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were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organised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strengthen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language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proficiency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while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simultaneously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supporting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' </w:t>
      </w:r>
      <w:proofErr w:type="spellStart"/>
      <w:r w:rsidRPr="008D48F3">
        <w:rPr>
          <w:rFonts w:ascii="Times New Roman" w:hAnsi="Times New Roman" w:cs="Times New Roman"/>
        </w:rPr>
        <w:t>cognitive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social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emotional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development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3B37DC4B" w14:textId="16FEE2E0" w:rsidR="00C16B1E" w:rsidRPr="008D48F3" w:rsidRDefault="00C16B1E" w:rsidP="00C16B1E">
      <w:pPr>
        <w:rPr>
          <w:rFonts w:ascii="Times New Roman" w:hAnsi="Times New Roman" w:cs="Times New Roman"/>
        </w:rPr>
      </w:pPr>
    </w:p>
    <w:p w14:paraId="690B03AF" w14:textId="77777777" w:rsidR="00C16B1E" w:rsidRPr="008D48F3" w:rsidRDefault="00C16B1E" w:rsidP="00C16B1E">
      <w:pPr>
        <w:rPr>
          <w:rFonts w:ascii="Times New Roman" w:hAnsi="Times New Roman" w:cs="Times New Roman"/>
          <w:b/>
          <w:bCs/>
        </w:rPr>
      </w:pPr>
      <w:r w:rsidRPr="008D48F3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8D48F3">
        <w:rPr>
          <w:rFonts w:ascii="Times New Roman" w:hAnsi="Times New Roman" w:cs="Times New Roman"/>
          <w:b/>
          <w:bCs/>
        </w:rPr>
        <w:t>Teaching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and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Learning </w:t>
      </w:r>
      <w:proofErr w:type="spellStart"/>
      <w:r w:rsidRPr="008D48F3">
        <w:rPr>
          <w:rFonts w:ascii="Times New Roman" w:hAnsi="Times New Roman" w:cs="Times New Roman"/>
          <w:b/>
          <w:bCs/>
        </w:rPr>
        <w:t>Process</w:t>
      </w:r>
      <w:proofErr w:type="spellEnd"/>
    </w:p>
    <w:p w14:paraId="669933A1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instructional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process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was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designed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around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learner-centred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competency-based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principles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actively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participated</w:t>
      </w:r>
      <w:proofErr w:type="spellEnd"/>
      <w:r w:rsidRPr="008D48F3">
        <w:rPr>
          <w:rFonts w:ascii="Times New Roman" w:hAnsi="Times New Roman" w:cs="Times New Roman"/>
        </w:rPr>
        <w:t xml:space="preserve"> in </w:t>
      </w:r>
      <w:proofErr w:type="spellStart"/>
      <w:r w:rsidRPr="008D48F3">
        <w:rPr>
          <w:rFonts w:ascii="Times New Roman" w:hAnsi="Times New Roman" w:cs="Times New Roman"/>
        </w:rPr>
        <w:t>collaborative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discussions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project-based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presentations</w:t>
      </w:r>
      <w:proofErr w:type="spellEnd"/>
      <w:r w:rsidRPr="008D48F3">
        <w:rPr>
          <w:rFonts w:ascii="Times New Roman" w:hAnsi="Times New Roman" w:cs="Times New Roman"/>
        </w:rPr>
        <w:t>, role-</w:t>
      </w:r>
      <w:proofErr w:type="spellStart"/>
      <w:r w:rsidRPr="008D48F3">
        <w:rPr>
          <w:rFonts w:ascii="Times New Roman" w:hAnsi="Times New Roman" w:cs="Times New Roman"/>
        </w:rPr>
        <w:t>playing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activities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inquiry-based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tasks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technology-supported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applications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Authentic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texts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audio-visual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materials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interactive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digital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resources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contextual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vocabulary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activities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were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used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enrich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classroom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increase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student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engagement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1E5E8646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Throughout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academic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year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particular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emphasis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was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placed</w:t>
      </w:r>
      <w:proofErr w:type="spellEnd"/>
      <w:r w:rsidRPr="008D48F3">
        <w:rPr>
          <w:rFonts w:ascii="Times New Roman" w:hAnsi="Times New Roman" w:cs="Times New Roman"/>
        </w:rPr>
        <w:t xml:space="preserve"> on </w:t>
      </w:r>
      <w:proofErr w:type="spellStart"/>
      <w:r w:rsidRPr="008D48F3">
        <w:rPr>
          <w:rFonts w:ascii="Times New Roman" w:hAnsi="Times New Roman" w:cs="Times New Roman"/>
        </w:rPr>
        <w:t>developing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higher-order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thinking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skills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were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encouraged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analyse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information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make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predictions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compare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ideas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evaluate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different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perspectives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solve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real</w:t>
      </w:r>
      <w:proofErr w:type="spellEnd"/>
      <w:r w:rsidRPr="008D48F3">
        <w:rPr>
          <w:rFonts w:ascii="Times New Roman" w:hAnsi="Times New Roman" w:cs="Times New Roman"/>
        </w:rPr>
        <w:t xml:space="preserve">-life </w:t>
      </w:r>
      <w:proofErr w:type="spellStart"/>
      <w:r w:rsidRPr="008D48F3">
        <w:rPr>
          <w:rFonts w:ascii="Times New Roman" w:hAnsi="Times New Roman" w:cs="Times New Roman"/>
        </w:rPr>
        <w:t>problems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express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their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opinions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confidently</w:t>
      </w:r>
      <w:proofErr w:type="spellEnd"/>
      <w:r w:rsidRPr="008D48F3">
        <w:rPr>
          <w:rFonts w:ascii="Times New Roman" w:hAnsi="Times New Roman" w:cs="Times New Roman"/>
        </w:rPr>
        <w:t xml:space="preserve"> in English.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integration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communication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critical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thinking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creativity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collaboration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digital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competence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reflected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interdisciplinary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nature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Türkiye Century </w:t>
      </w:r>
      <w:proofErr w:type="spellStart"/>
      <w:r w:rsidRPr="008D48F3">
        <w:rPr>
          <w:rFonts w:ascii="Times New Roman" w:hAnsi="Times New Roman" w:cs="Times New Roman"/>
        </w:rPr>
        <w:t>Education</w:t>
      </w:r>
      <w:proofErr w:type="spellEnd"/>
      <w:r w:rsidRPr="008D48F3">
        <w:rPr>
          <w:rFonts w:ascii="Times New Roman" w:hAnsi="Times New Roman" w:cs="Times New Roman"/>
        </w:rPr>
        <w:t xml:space="preserve"> Model.</w:t>
      </w:r>
    </w:p>
    <w:p w14:paraId="2B51FCA7" w14:textId="77777777" w:rsidR="00C16B1E" w:rsidRPr="008D48F3" w:rsidRDefault="00C16B1E" w:rsidP="00C16B1E">
      <w:pPr>
        <w:rPr>
          <w:rFonts w:ascii="Times New Roman" w:hAnsi="Times New Roman" w:cs="Times New Roman"/>
        </w:rPr>
      </w:pPr>
      <w:r w:rsidRPr="008D48F3">
        <w:rPr>
          <w:rFonts w:ascii="Times New Roman" w:hAnsi="Times New Roman" w:cs="Times New Roman"/>
        </w:rPr>
        <w:t xml:space="preserve">At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same</w:t>
      </w:r>
      <w:proofErr w:type="spellEnd"/>
      <w:r w:rsidRPr="008D48F3">
        <w:rPr>
          <w:rFonts w:ascii="Times New Roman" w:hAnsi="Times New Roman" w:cs="Times New Roman"/>
        </w:rPr>
        <w:t xml:space="preserve"> time, </w:t>
      </w:r>
      <w:proofErr w:type="spellStart"/>
      <w:r w:rsidRPr="008D48F3">
        <w:rPr>
          <w:rFonts w:ascii="Times New Roman" w:hAnsi="Times New Roman" w:cs="Times New Roman"/>
        </w:rPr>
        <w:t>differentiated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instructional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practices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were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implemented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accommodate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with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varying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language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proficiency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levels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styles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individual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needs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Additional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guidance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scaffolded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activities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enrichment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tasks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continuous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feedback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enabled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participate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actively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according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their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readiness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levels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0356689D" w14:textId="51F3F4B0" w:rsidR="00C16B1E" w:rsidRDefault="00C16B1E" w:rsidP="00C16B1E">
      <w:pPr>
        <w:rPr>
          <w:rFonts w:ascii="Times New Roman" w:hAnsi="Times New Roman" w:cs="Times New Roman"/>
        </w:rPr>
      </w:pPr>
    </w:p>
    <w:p w14:paraId="2BAC62A5" w14:textId="77777777" w:rsidR="008D48F3" w:rsidRPr="008D48F3" w:rsidRDefault="008D48F3" w:rsidP="00C16B1E">
      <w:pPr>
        <w:rPr>
          <w:rFonts w:ascii="Times New Roman" w:hAnsi="Times New Roman" w:cs="Times New Roman"/>
        </w:rPr>
      </w:pPr>
    </w:p>
    <w:p w14:paraId="24F80FA0" w14:textId="77777777" w:rsidR="00C16B1E" w:rsidRPr="008D48F3" w:rsidRDefault="00C16B1E" w:rsidP="00C16B1E">
      <w:pPr>
        <w:rPr>
          <w:rFonts w:ascii="Times New Roman" w:hAnsi="Times New Roman" w:cs="Times New Roman"/>
          <w:b/>
          <w:bCs/>
        </w:rPr>
      </w:pPr>
      <w:r w:rsidRPr="008D48F3">
        <w:rPr>
          <w:rFonts w:ascii="Times New Roman" w:hAnsi="Times New Roman" w:cs="Times New Roman"/>
          <w:b/>
          <w:bCs/>
        </w:rPr>
        <w:lastRenderedPageBreak/>
        <w:t xml:space="preserve">3. </w:t>
      </w:r>
      <w:proofErr w:type="spellStart"/>
      <w:r w:rsidRPr="008D48F3">
        <w:rPr>
          <w:rFonts w:ascii="Times New Roman" w:hAnsi="Times New Roman" w:cs="Times New Roman"/>
          <w:b/>
          <w:bCs/>
        </w:rPr>
        <w:t>Assessment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D48F3">
        <w:rPr>
          <w:rFonts w:ascii="Times New Roman" w:hAnsi="Times New Roman" w:cs="Times New Roman"/>
          <w:b/>
          <w:bCs/>
        </w:rPr>
        <w:t>Competency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Development </w:t>
      </w:r>
      <w:proofErr w:type="spellStart"/>
      <w:r w:rsidRPr="008D48F3">
        <w:rPr>
          <w:rFonts w:ascii="Times New Roman" w:hAnsi="Times New Roman" w:cs="Times New Roman"/>
          <w:b/>
          <w:bCs/>
        </w:rPr>
        <w:t>and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Values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Education</w:t>
      </w:r>
      <w:proofErr w:type="spellEnd"/>
    </w:p>
    <w:p w14:paraId="5B7C36A1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Assessment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throughout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academic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year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was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conducted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using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continuous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formative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approaches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rather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than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relying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exclusively</w:t>
      </w:r>
      <w:proofErr w:type="spellEnd"/>
      <w:r w:rsidRPr="008D48F3">
        <w:rPr>
          <w:rFonts w:ascii="Times New Roman" w:hAnsi="Times New Roman" w:cs="Times New Roman"/>
        </w:rPr>
        <w:t xml:space="preserve"> on </w:t>
      </w:r>
      <w:proofErr w:type="spellStart"/>
      <w:r w:rsidRPr="008D48F3">
        <w:rPr>
          <w:rFonts w:ascii="Times New Roman" w:hAnsi="Times New Roman" w:cs="Times New Roman"/>
        </w:rPr>
        <w:t>traditional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examinations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'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progress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was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monitored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through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classroom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observation</w:t>
      </w:r>
      <w:proofErr w:type="spellEnd"/>
      <w:r w:rsidRPr="008D48F3">
        <w:rPr>
          <w:rFonts w:ascii="Times New Roman" w:hAnsi="Times New Roman" w:cs="Times New Roman"/>
        </w:rPr>
        <w:t xml:space="preserve">, oral </w:t>
      </w:r>
      <w:proofErr w:type="spellStart"/>
      <w:r w:rsidRPr="008D48F3">
        <w:rPr>
          <w:rFonts w:ascii="Times New Roman" w:hAnsi="Times New Roman" w:cs="Times New Roman"/>
        </w:rPr>
        <w:t>participation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collaborative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tasks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presentations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writing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assignments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performance-based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activities</w:t>
      </w:r>
      <w:proofErr w:type="spellEnd"/>
      <w:r w:rsidRPr="008D48F3">
        <w:rPr>
          <w:rFonts w:ascii="Times New Roman" w:hAnsi="Times New Roman" w:cs="Times New Roman"/>
        </w:rPr>
        <w:t>, self-</w:t>
      </w:r>
      <w:proofErr w:type="spellStart"/>
      <w:r w:rsidRPr="008D48F3">
        <w:rPr>
          <w:rFonts w:ascii="Times New Roman" w:hAnsi="Times New Roman" w:cs="Times New Roman"/>
        </w:rPr>
        <w:t>assessment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peer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assessment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reflective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journals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regular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teacher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feedback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47489F98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In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addition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language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development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instructional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process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contributed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significantly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development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key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competencies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identified</w:t>
      </w:r>
      <w:proofErr w:type="spellEnd"/>
      <w:r w:rsidRPr="008D48F3">
        <w:rPr>
          <w:rFonts w:ascii="Times New Roman" w:hAnsi="Times New Roman" w:cs="Times New Roman"/>
        </w:rPr>
        <w:t xml:space="preserve"> in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Türkiye Century </w:t>
      </w:r>
      <w:proofErr w:type="spellStart"/>
      <w:r w:rsidRPr="008D48F3">
        <w:rPr>
          <w:rFonts w:ascii="Times New Roman" w:hAnsi="Times New Roman" w:cs="Times New Roman"/>
        </w:rPr>
        <w:t>Education</w:t>
      </w:r>
      <w:proofErr w:type="spellEnd"/>
      <w:r w:rsidRPr="008D48F3">
        <w:rPr>
          <w:rFonts w:ascii="Times New Roman" w:hAnsi="Times New Roman" w:cs="Times New Roman"/>
        </w:rPr>
        <w:t xml:space="preserve"> Model.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strengthened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their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communication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collaboration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critical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thinking</w:t>
      </w:r>
      <w:proofErr w:type="spellEnd"/>
      <w:r w:rsidRPr="008D48F3">
        <w:rPr>
          <w:rFonts w:ascii="Times New Roman" w:hAnsi="Times New Roman" w:cs="Times New Roman"/>
        </w:rPr>
        <w:t>, problem-</w:t>
      </w:r>
      <w:proofErr w:type="spellStart"/>
      <w:r w:rsidRPr="008D48F3">
        <w:rPr>
          <w:rFonts w:ascii="Times New Roman" w:hAnsi="Times New Roman" w:cs="Times New Roman"/>
        </w:rPr>
        <w:t>solving</w:t>
      </w:r>
      <w:proofErr w:type="spellEnd"/>
      <w:r w:rsidRPr="008D48F3">
        <w:rPr>
          <w:rFonts w:ascii="Times New Roman" w:hAnsi="Times New Roman" w:cs="Times New Roman"/>
        </w:rPr>
        <w:t>, self-</w:t>
      </w:r>
      <w:proofErr w:type="spellStart"/>
      <w:r w:rsidRPr="008D48F3">
        <w:rPr>
          <w:rFonts w:ascii="Times New Roman" w:hAnsi="Times New Roman" w:cs="Times New Roman"/>
        </w:rPr>
        <w:t>management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adaptability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responsible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decision-making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skills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through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meaningful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classroom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experiences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481F73A5" w14:textId="77777777" w:rsidR="00C16B1E" w:rsidRPr="008D48F3" w:rsidRDefault="00C16B1E" w:rsidP="00C16B1E">
      <w:pPr>
        <w:rPr>
          <w:rFonts w:ascii="Times New Roman" w:hAnsi="Times New Roman" w:cs="Times New Roman"/>
        </w:rPr>
      </w:pPr>
      <w:r w:rsidRPr="008D48F3">
        <w:rPr>
          <w:rFonts w:ascii="Times New Roman" w:hAnsi="Times New Roman" w:cs="Times New Roman"/>
        </w:rPr>
        <w:t xml:space="preserve">Learning </w:t>
      </w:r>
      <w:proofErr w:type="spellStart"/>
      <w:r w:rsidRPr="008D48F3">
        <w:rPr>
          <w:rFonts w:ascii="Times New Roman" w:hAnsi="Times New Roman" w:cs="Times New Roman"/>
        </w:rPr>
        <w:t>activities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also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promoted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information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digital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visual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media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cultural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civic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environmental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sustainability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literacy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Values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such</w:t>
      </w:r>
      <w:proofErr w:type="spellEnd"/>
      <w:r w:rsidRPr="008D48F3">
        <w:rPr>
          <w:rFonts w:ascii="Times New Roman" w:hAnsi="Times New Roman" w:cs="Times New Roman"/>
        </w:rPr>
        <w:t xml:space="preserve"> as </w:t>
      </w:r>
      <w:proofErr w:type="spellStart"/>
      <w:r w:rsidRPr="008D48F3">
        <w:rPr>
          <w:rFonts w:ascii="Times New Roman" w:hAnsi="Times New Roman" w:cs="Times New Roman"/>
        </w:rPr>
        <w:t>respect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responsibility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honesty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diligence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empathy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cooperation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patriotism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environmental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awareness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tolerance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appreciation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cultural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diversity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were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integrated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naturally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daily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classroom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practices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interdisciplinary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activities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connected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with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important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national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international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events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throughout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academic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year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79A44A38" w14:textId="51129BE8" w:rsidR="00C16B1E" w:rsidRPr="008D48F3" w:rsidRDefault="00C16B1E" w:rsidP="00C16B1E">
      <w:pPr>
        <w:rPr>
          <w:rFonts w:ascii="Times New Roman" w:hAnsi="Times New Roman" w:cs="Times New Roman"/>
        </w:rPr>
      </w:pPr>
    </w:p>
    <w:p w14:paraId="2EC038E9" w14:textId="77777777" w:rsidR="00C16B1E" w:rsidRPr="008D48F3" w:rsidRDefault="00C16B1E" w:rsidP="00C16B1E">
      <w:pPr>
        <w:rPr>
          <w:rFonts w:ascii="Times New Roman" w:hAnsi="Times New Roman" w:cs="Times New Roman"/>
          <w:b/>
          <w:bCs/>
        </w:rPr>
      </w:pPr>
      <w:r w:rsidRPr="008D48F3">
        <w:rPr>
          <w:rFonts w:ascii="Times New Roman" w:hAnsi="Times New Roman" w:cs="Times New Roman"/>
          <w:b/>
          <w:bCs/>
        </w:rPr>
        <w:t xml:space="preserve">4. Evaluation of </w:t>
      </w:r>
      <w:proofErr w:type="spellStart"/>
      <w:r w:rsidRPr="008D48F3">
        <w:rPr>
          <w:rFonts w:ascii="Times New Roman" w:hAnsi="Times New Roman" w:cs="Times New Roman"/>
          <w:b/>
          <w:bCs/>
        </w:rPr>
        <w:t>the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Implementation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Process</w:t>
      </w:r>
      <w:proofErr w:type="spellEnd"/>
    </w:p>
    <w:p w14:paraId="1F541225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implementation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Grade 9 English </w:t>
      </w:r>
      <w:proofErr w:type="spellStart"/>
      <w:r w:rsidRPr="008D48F3">
        <w:rPr>
          <w:rFonts w:ascii="Times New Roman" w:hAnsi="Times New Roman" w:cs="Times New Roman"/>
        </w:rPr>
        <w:t>curriculum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produced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positive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outcomes</w:t>
      </w:r>
      <w:proofErr w:type="spellEnd"/>
      <w:r w:rsidRPr="008D48F3">
        <w:rPr>
          <w:rFonts w:ascii="Times New Roman" w:hAnsi="Times New Roman" w:cs="Times New Roman"/>
        </w:rPr>
        <w:t xml:space="preserve"> in </w:t>
      </w:r>
      <w:proofErr w:type="spellStart"/>
      <w:r w:rsidRPr="008D48F3">
        <w:rPr>
          <w:rFonts w:ascii="Times New Roman" w:hAnsi="Times New Roman" w:cs="Times New Roman"/>
        </w:rPr>
        <w:t>terms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' </w:t>
      </w:r>
      <w:proofErr w:type="spellStart"/>
      <w:r w:rsidRPr="008D48F3">
        <w:rPr>
          <w:rFonts w:ascii="Times New Roman" w:hAnsi="Times New Roman" w:cs="Times New Roman"/>
        </w:rPr>
        <w:t>communicative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competence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overall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language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development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demonstrated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noticeable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improvement</w:t>
      </w:r>
      <w:proofErr w:type="spellEnd"/>
      <w:r w:rsidRPr="008D48F3">
        <w:rPr>
          <w:rFonts w:ascii="Times New Roman" w:hAnsi="Times New Roman" w:cs="Times New Roman"/>
        </w:rPr>
        <w:t xml:space="preserve"> in </w:t>
      </w:r>
      <w:proofErr w:type="spellStart"/>
      <w:r w:rsidRPr="008D48F3">
        <w:rPr>
          <w:rFonts w:ascii="Times New Roman" w:hAnsi="Times New Roman" w:cs="Times New Roman"/>
        </w:rPr>
        <w:t>their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confidence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when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participating</w:t>
      </w:r>
      <w:proofErr w:type="spellEnd"/>
      <w:r w:rsidRPr="008D48F3">
        <w:rPr>
          <w:rFonts w:ascii="Times New Roman" w:hAnsi="Times New Roman" w:cs="Times New Roman"/>
        </w:rPr>
        <w:t xml:space="preserve"> in </w:t>
      </w:r>
      <w:proofErr w:type="spellStart"/>
      <w:r w:rsidRPr="008D48F3">
        <w:rPr>
          <w:rFonts w:ascii="Times New Roman" w:hAnsi="Times New Roman" w:cs="Times New Roman"/>
        </w:rPr>
        <w:t>classroom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discussions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presentations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collaborative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projects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real</w:t>
      </w:r>
      <w:proofErr w:type="spellEnd"/>
      <w:r w:rsidRPr="008D48F3">
        <w:rPr>
          <w:rFonts w:ascii="Times New Roman" w:hAnsi="Times New Roman" w:cs="Times New Roman"/>
        </w:rPr>
        <w:t xml:space="preserve">-life </w:t>
      </w:r>
      <w:proofErr w:type="spellStart"/>
      <w:r w:rsidRPr="008D48F3">
        <w:rPr>
          <w:rFonts w:ascii="Times New Roman" w:hAnsi="Times New Roman" w:cs="Times New Roman"/>
        </w:rPr>
        <w:t>communication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tasks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Their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vocabulary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repertoire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expanded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considerably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they </w:t>
      </w:r>
      <w:proofErr w:type="spellStart"/>
      <w:r w:rsidRPr="008D48F3">
        <w:rPr>
          <w:rFonts w:ascii="Times New Roman" w:hAnsi="Times New Roman" w:cs="Times New Roman"/>
        </w:rPr>
        <w:t>became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increasingly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capable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producing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meaningful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spoken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written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texts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appropriate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different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communicative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situations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7748E490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However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several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challenges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were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observed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during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implementation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process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One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most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significant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difficulties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was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limited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amount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instructional</w:t>
      </w:r>
      <w:proofErr w:type="spellEnd"/>
      <w:r w:rsidRPr="008D48F3">
        <w:rPr>
          <w:rFonts w:ascii="Times New Roman" w:hAnsi="Times New Roman" w:cs="Times New Roman"/>
        </w:rPr>
        <w:t xml:space="preserve"> time </w:t>
      </w:r>
      <w:proofErr w:type="spellStart"/>
      <w:r w:rsidRPr="008D48F3">
        <w:rPr>
          <w:rFonts w:ascii="Times New Roman" w:hAnsi="Times New Roman" w:cs="Times New Roman"/>
        </w:rPr>
        <w:t>allocated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course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Considering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that</w:t>
      </w:r>
      <w:proofErr w:type="spellEnd"/>
      <w:r w:rsidRPr="008D48F3">
        <w:rPr>
          <w:rFonts w:ascii="Times New Roman" w:hAnsi="Times New Roman" w:cs="Times New Roman"/>
        </w:rPr>
        <w:t xml:space="preserve"> English is </w:t>
      </w:r>
      <w:proofErr w:type="spellStart"/>
      <w:r w:rsidRPr="008D48F3">
        <w:rPr>
          <w:rFonts w:ascii="Times New Roman" w:hAnsi="Times New Roman" w:cs="Times New Roman"/>
        </w:rPr>
        <w:t>taught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only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four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hours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per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week</w:t>
      </w:r>
      <w:proofErr w:type="spellEnd"/>
      <w:r w:rsidRPr="008D48F3">
        <w:rPr>
          <w:rFonts w:ascii="Times New Roman" w:hAnsi="Times New Roman" w:cs="Times New Roman"/>
        </w:rPr>
        <w:t xml:space="preserve">, it </w:t>
      </w:r>
      <w:proofErr w:type="spellStart"/>
      <w:r w:rsidRPr="008D48F3">
        <w:rPr>
          <w:rFonts w:ascii="Times New Roman" w:hAnsi="Times New Roman" w:cs="Times New Roman"/>
        </w:rPr>
        <w:t>was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challenging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implement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all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outcomes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communicative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activities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performance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tasks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assessment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practices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technology-supported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applications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within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available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lesson</w:t>
      </w:r>
      <w:proofErr w:type="spellEnd"/>
      <w:r w:rsidRPr="008D48F3">
        <w:rPr>
          <w:rFonts w:ascii="Times New Roman" w:hAnsi="Times New Roman" w:cs="Times New Roman"/>
        </w:rPr>
        <w:t xml:space="preserve"> time.</w:t>
      </w:r>
    </w:p>
    <w:p w14:paraId="42756152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Furthermore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curriculum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includes</w:t>
      </w:r>
      <w:proofErr w:type="spellEnd"/>
      <w:r w:rsidRPr="008D48F3">
        <w:rPr>
          <w:rFonts w:ascii="Times New Roman" w:hAnsi="Times New Roman" w:cs="Times New Roman"/>
        </w:rPr>
        <w:t xml:space="preserve"> a </w:t>
      </w:r>
      <w:proofErr w:type="spellStart"/>
      <w:r w:rsidRPr="008D48F3">
        <w:rPr>
          <w:rFonts w:ascii="Times New Roman" w:hAnsi="Times New Roman" w:cs="Times New Roman"/>
        </w:rPr>
        <w:t>broad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range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themes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outcomes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integrated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language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skills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that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require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extended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classroom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practice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Because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listening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speaking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reading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writing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vocabulary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grammar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pronunciation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values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education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literacy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skills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process-based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assessment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expected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be </w:t>
      </w:r>
      <w:proofErr w:type="spellStart"/>
      <w:r w:rsidRPr="008D48F3">
        <w:rPr>
          <w:rFonts w:ascii="Times New Roman" w:hAnsi="Times New Roman" w:cs="Times New Roman"/>
        </w:rPr>
        <w:t>addressed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simultaneously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teachers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occasionally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experienced</w:t>
      </w:r>
      <w:proofErr w:type="spellEnd"/>
      <w:r w:rsidRPr="008D48F3">
        <w:rPr>
          <w:rFonts w:ascii="Times New Roman" w:hAnsi="Times New Roman" w:cs="Times New Roman"/>
        </w:rPr>
        <w:t xml:space="preserve"> time </w:t>
      </w:r>
      <w:proofErr w:type="spellStart"/>
      <w:r w:rsidRPr="008D48F3">
        <w:rPr>
          <w:rFonts w:ascii="Times New Roman" w:hAnsi="Times New Roman" w:cs="Times New Roman"/>
        </w:rPr>
        <w:t>constraints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when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attempting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complete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every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component</w:t>
      </w:r>
      <w:proofErr w:type="spellEnd"/>
      <w:r w:rsidRPr="008D48F3">
        <w:rPr>
          <w:rFonts w:ascii="Times New Roman" w:hAnsi="Times New Roman" w:cs="Times New Roman"/>
        </w:rPr>
        <w:t xml:space="preserve"> at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desired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level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depth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quality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2C236E1E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Despite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these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limitations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careful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planning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flexible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classroom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management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effective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use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digital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resources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enabled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curriculum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be </w:t>
      </w:r>
      <w:proofErr w:type="spellStart"/>
      <w:r w:rsidRPr="008D48F3">
        <w:rPr>
          <w:rFonts w:ascii="Times New Roman" w:hAnsi="Times New Roman" w:cs="Times New Roman"/>
        </w:rPr>
        <w:t>implemented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successfully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Nevertheless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lastRenderedPageBreak/>
        <w:t>increasing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weekly</w:t>
      </w:r>
      <w:proofErr w:type="spellEnd"/>
      <w:r w:rsidRPr="008D48F3">
        <w:rPr>
          <w:rFonts w:ascii="Times New Roman" w:hAnsi="Times New Roman" w:cs="Times New Roman"/>
        </w:rPr>
        <w:t xml:space="preserve"> English </w:t>
      </w:r>
      <w:proofErr w:type="spellStart"/>
      <w:r w:rsidRPr="008D48F3">
        <w:rPr>
          <w:rFonts w:ascii="Times New Roman" w:hAnsi="Times New Roman" w:cs="Times New Roman"/>
        </w:rPr>
        <w:t>lesson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hours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would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provide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with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greater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opportunities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for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communicative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practice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individual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feedback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project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work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meaningful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language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production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ultimately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contributing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higher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levels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language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proficiency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66443AE1" w14:textId="18640B4F" w:rsidR="00C16B1E" w:rsidRPr="008D48F3" w:rsidRDefault="00C16B1E" w:rsidP="00C16B1E">
      <w:pPr>
        <w:rPr>
          <w:rFonts w:ascii="Times New Roman" w:hAnsi="Times New Roman" w:cs="Times New Roman"/>
        </w:rPr>
      </w:pPr>
    </w:p>
    <w:p w14:paraId="6293BC9A" w14:textId="77777777" w:rsidR="00C16B1E" w:rsidRPr="008D48F3" w:rsidRDefault="00C16B1E" w:rsidP="00C16B1E">
      <w:pPr>
        <w:rPr>
          <w:rFonts w:ascii="Times New Roman" w:hAnsi="Times New Roman" w:cs="Times New Roman"/>
          <w:b/>
          <w:bCs/>
        </w:rPr>
      </w:pPr>
      <w:r w:rsidRPr="008D48F3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8D48F3">
        <w:rPr>
          <w:rFonts w:ascii="Times New Roman" w:hAnsi="Times New Roman" w:cs="Times New Roman"/>
          <w:b/>
          <w:bCs/>
        </w:rPr>
        <w:t>Overall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Evaluation </w:t>
      </w:r>
      <w:proofErr w:type="spellStart"/>
      <w:r w:rsidRPr="008D48F3">
        <w:rPr>
          <w:rFonts w:ascii="Times New Roman" w:hAnsi="Times New Roman" w:cs="Times New Roman"/>
          <w:b/>
          <w:bCs/>
        </w:rPr>
        <w:t>and</w:t>
      </w:r>
      <w:proofErr w:type="spellEnd"/>
      <w:r w:rsidRPr="008D48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48F3">
        <w:rPr>
          <w:rFonts w:ascii="Times New Roman" w:hAnsi="Times New Roman" w:cs="Times New Roman"/>
          <w:b/>
          <w:bCs/>
        </w:rPr>
        <w:t>Recommendations</w:t>
      </w:r>
      <w:proofErr w:type="spellEnd"/>
    </w:p>
    <w:p w14:paraId="58B74B3E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Overall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Grade 9 English </w:t>
      </w:r>
      <w:proofErr w:type="spellStart"/>
      <w:r w:rsidRPr="008D48F3">
        <w:rPr>
          <w:rFonts w:ascii="Times New Roman" w:hAnsi="Times New Roman" w:cs="Times New Roman"/>
        </w:rPr>
        <w:t>programme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was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completed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successfully</w:t>
      </w:r>
      <w:proofErr w:type="spellEnd"/>
      <w:r w:rsidRPr="008D48F3">
        <w:rPr>
          <w:rFonts w:ascii="Times New Roman" w:hAnsi="Times New Roman" w:cs="Times New Roman"/>
        </w:rPr>
        <w:t xml:space="preserve"> in </w:t>
      </w:r>
      <w:proofErr w:type="spellStart"/>
      <w:r w:rsidRPr="008D48F3">
        <w:rPr>
          <w:rFonts w:ascii="Times New Roman" w:hAnsi="Times New Roman" w:cs="Times New Roman"/>
        </w:rPr>
        <w:t>accordance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with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objectives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annual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curriculum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principles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Türkiye Century </w:t>
      </w:r>
      <w:proofErr w:type="spellStart"/>
      <w:r w:rsidRPr="008D48F3">
        <w:rPr>
          <w:rFonts w:ascii="Times New Roman" w:hAnsi="Times New Roman" w:cs="Times New Roman"/>
        </w:rPr>
        <w:t>Education</w:t>
      </w:r>
      <w:proofErr w:type="spellEnd"/>
      <w:r w:rsidRPr="008D48F3">
        <w:rPr>
          <w:rFonts w:ascii="Times New Roman" w:hAnsi="Times New Roman" w:cs="Times New Roman"/>
        </w:rPr>
        <w:t xml:space="preserve"> Model.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achieved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substantial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progress</w:t>
      </w:r>
      <w:proofErr w:type="spellEnd"/>
      <w:r w:rsidRPr="008D48F3">
        <w:rPr>
          <w:rFonts w:ascii="Times New Roman" w:hAnsi="Times New Roman" w:cs="Times New Roman"/>
        </w:rPr>
        <w:t xml:space="preserve"> in </w:t>
      </w:r>
      <w:proofErr w:type="spellStart"/>
      <w:r w:rsidRPr="008D48F3">
        <w:rPr>
          <w:rFonts w:ascii="Times New Roman" w:hAnsi="Times New Roman" w:cs="Times New Roman"/>
        </w:rPr>
        <w:t>all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four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language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skills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demonstrated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increased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confidence</w:t>
      </w:r>
      <w:proofErr w:type="spellEnd"/>
      <w:r w:rsidRPr="008D48F3">
        <w:rPr>
          <w:rFonts w:ascii="Times New Roman" w:hAnsi="Times New Roman" w:cs="Times New Roman"/>
        </w:rPr>
        <w:t xml:space="preserve"> in </w:t>
      </w:r>
      <w:proofErr w:type="spellStart"/>
      <w:r w:rsidRPr="008D48F3">
        <w:rPr>
          <w:rFonts w:ascii="Times New Roman" w:hAnsi="Times New Roman" w:cs="Times New Roman"/>
        </w:rPr>
        <w:t>using</w:t>
      </w:r>
      <w:proofErr w:type="spellEnd"/>
      <w:r w:rsidRPr="008D48F3">
        <w:rPr>
          <w:rFonts w:ascii="Times New Roman" w:hAnsi="Times New Roman" w:cs="Times New Roman"/>
        </w:rPr>
        <w:t xml:space="preserve"> English </w:t>
      </w:r>
      <w:proofErr w:type="spellStart"/>
      <w:r w:rsidRPr="008D48F3">
        <w:rPr>
          <w:rFonts w:ascii="Times New Roman" w:hAnsi="Times New Roman" w:cs="Times New Roman"/>
        </w:rPr>
        <w:t>for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academic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personal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social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communication</w:t>
      </w:r>
      <w:proofErr w:type="spellEnd"/>
      <w:r w:rsidRPr="008D48F3">
        <w:rPr>
          <w:rFonts w:ascii="Times New Roman" w:hAnsi="Times New Roman" w:cs="Times New Roman"/>
        </w:rPr>
        <w:t xml:space="preserve">. They </w:t>
      </w:r>
      <w:proofErr w:type="spellStart"/>
      <w:r w:rsidRPr="008D48F3">
        <w:rPr>
          <w:rFonts w:ascii="Times New Roman" w:hAnsi="Times New Roman" w:cs="Times New Roman"/>
        </w:rPr>
        <w:t>also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developed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greater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awareness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cultural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diversity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environmental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responsibility</w:t>
      </w:r>
      <w:proofErr w:type="spellEnd"/>
      <w:r w:rsidRPr="008D48F3">
        <w:rPr>
          <w:rFonts w:ascii="Times New Roman" w:hAnsi="Times New Roman" w:cs="Times New Roman"/>
        </w:rPr>
        <w:t xml:space="preserve">, global </w:t>
      </w:r>
      <w:proofErr w:type="spellStart"/>
      <w:r w:rsidRPr="008D48F3">
        <w:rPr>
          <w:rFonts w:ascii="Times New Roman" w:hAnsi="Times New Roman" w:cs="Times New Roman"/>
        </w:rPr>
        <w:t>citizenship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lifelong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through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interdisciplinary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values-based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experiences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0ACE6790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For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future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implementation</w:t>
      </w:r>
      <w:proofErr w:type="spellEnd"/>
      <w:r w:rsidRPr="008D48F3">
        <w:rPr>
          <w:rFonts w:ascii="Times New Roman" w:hAnsi="Times New Roman" w:cs="Times New Roman"/>
        </w:rPr>
        <w:t xml:space="preserve">, it is </w:t>
      </w:r>
      <w:proofErr w:type="spellStart"/>
      <w:r w:rsidRPr="008D48F3">
        <w:rPr>
          <w:rFonts w:ascii="Times New Roman" w:hAnsi="Times New Roman" w:cs="Times New Roman"/>
        </w:rPr>
        <w:t>recommended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that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greater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emphasis</w:t>
      </w:r>
      <w:proofErr w:type="spellEnd"/>
      <w:r w:rsidRPr="008D48F3">
        <w:rPr>
          <w:rFonts w:ascii="Times New Roman" w:hAnsi="Times New Roman" w:cs="Times New Roman"/>
        </w:rPr>
        <w:t xml:space="preserve"> be </w:t>
      </w:r>
      <w:proofErr w:type="spellStart"/>
      <w:r w:rsidRPr="008D48F3">
        <w:rPr>
          <w:rFonts w:ascii="Times New Roman" w:hAnsi="Times New Roman" w:cs="Times New Roman"/>
        </w:rPr>
        <w:t>placed</w:t>
      </w:r>
      <w:proofErr w:type="spellEnd"/>
      <w:r w:rsidRPr="008D48F3">
        <w:rPr>
          <w:rFonts w:ascii="Times New Roman" w:hAnsi="Times New Roman" w:cs="Times New Roman"/>
        </w:rPr>
        <w:t xml:space="preserve"> on </w:t>
      </w:r>
      <w:proofErr w:type="spellStart"/>
      <w:r w:rsidRPr="008D48F3">
        <w:rPr>
          <w:rFonts w:ascii="Times New Roman" w:hAnsi="Times New Roman" w:cs="Times New Roman"/>
        </w:rPr>
        <w:t>expanding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opportunities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for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authentic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communication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integrating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educational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technologies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increasing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project-based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experiences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In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addition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allocating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more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weekly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instructional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hours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English </w:t>
      </w:r>
      <w:proofErr w:type="spellStart"/>
      <w:r w:rsidRPr="008D48F3">
        <w:rPr>
          <w:rFonts w:ascii="Times New Roman" w:hAnsi="Times New Roman" w:cs="Times New Roman"/>
        </w:rPr>
        <w:t>would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enable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teachers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implement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competency-based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curriculum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more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effectively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provide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richer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formative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assessment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opportunities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support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' </w:t>
      </w:r>
      <w:proofErr w:type="spellStart"/>
      <w:r w:rsidRPr="008D48F3">
        <w:rPr>
          <w:rFonts w:ascii="Times New Roman" w:hAnsi="Times New Roman" w:cs="Times New Roman"/>
        </w:rPr>
        <w:t>individual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needs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more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comprehensively</w:t>
      </w:r>
      <w:proofErr w:type="spellEnd"/>
      <w:r w:rsidRPr="008D48F3">
        <w:rPr>
          <w:rFonts w:ascii="Times New Roman" w:hAnsi="Times New Roman" w:cs="Times New Roman"/>
        </w:rPr>
        <w:t>.</w:t>
      </w:r>
    </w:p>
    <w:p w14:paraId="2B67B137" w14:textId="77777777" w:rsidR="00C16B1E" w:rsidRPr="008D48F3" w:rsidRDefault="00C16B1E" w:rsidP="00C16B1E">
      <w:pPr>
        <w:rPr>
          <w:rFonts w:ascii="Times New Roman" w:hAnsi="Times New Roman" w:cs="Times New Roman"/>
        </w:rPr>
      </w:pPr>
      <w:proofErr w:type="spellStart"/>
      <w:r w:rsidRPr="008D48F3">
        <w:rPr>
          <w:rFonts w:ascii="Times New Roman" w:hAnsi="Times New Roman" w:cs="Times New Roman"/>
        </w:rPr>
        <w:t>In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conclusion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instructional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process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throughout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2026–2027 </w:t>
      </w:r>
      <w:proofErr w:type="spellStart"/>
      <w:r w:rsidRPr="008D48F3">
        <w:rPr>
          <w:rFonts w:ascii="Times New Roman" w:hAnsi="Times New Roman" w:cs="Times New Roman"/>
        </w:rPr>
        <w:t>academic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year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successfully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reflected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vision</w:t>
      </w:r>
      <w:proofErr w:type="spellEnd"/>
      <w:r w:rsidRPr="008D48F3">
        <w:rPr>
          <w:rFonts w:ascii="Times New Roman" w:hAnsi="Times New Roman" w:cs="Times New Roman"/>
        </w:rPr>
        <w:t xml:space="preserve"> of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Türkiye Century </w:t>
      </w:r>
      <w:proofErr w:type="spellStart"/>
      <w:r w:rsidRPr="008D48F3">
        <w:rPr>
          <w:rFonts w:ascii="Times New Roman" w:hAnsi="Times New Roman" w:cs="Times New Roman"/>
        </w:rPr>
        <w:t>Education</w:t>
      </w:r>
      <w:proofErr w:type="spellEnd"/>
      <w:r w:rsidRPr="008D48F3">
        <w:rPr>
          <w:rFonts w:ascii="Times New Roman" w:hAnsi="Times New Roman" w:cs="Times New Roman"/>
        </w:rPr>
        <w:t xml:space="preserve"> Model </w:t>
      </w:r>
      <w:proofErr w:type="spellStart"/>
      <w:r w:rsidRPr="008D48F3">
        <w:rPr>
          <w:rFonts w:ascii="Times New Roman" w:hAnsi="Times New Roman" w:cs="Times New Roman"/>
        </w:rPr>
        <w:t>by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combining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language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with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competency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development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values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education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digital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literacy</w:t>
      </w:r>
      <w:proofErr w:type="spellEnd"/>
      <w:r w:rsidRPr="008D48F3">
        <w:rPr>
          <w:rFonts w:ascii="Times New Roman" w:hAnsi="Times New Roman" w:cs="Times New Roman"/>
        </w:rPr>
        <w:t xml:space="preserve">,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student-centred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pedagogy</w:t>
      </w:r>
      <w:proofErr w:type="spellEnd"/>
      <w:r w:rsidRPr="008D48F3">
        <w:rPr>
          <w:rFonts w:ascii="Times New Roman" w:hAnsi="Times New Roman" w:cs="Times New Roman"/>
        </w:rPr>
        <w:t xml:space="preserve">. </w:t>
      </w:r>
      <w:proofErr w:type="spellStart"/>
      <w:r w:rsidRPr="008D48F3">
        <w:rPr>
          <w:rFonts w:ascii="Times New Roman" w:hAnsi="Times New Roman" w:cs="Times New Roman"/>
        </w:rPr>
        <w:t>The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experiences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gained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during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this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academic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year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have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established</w:t>
      </w:r>
      <w:proofErr w:type="spellEnd"/>
      <w:r w:rsidRPr="008D48F3">
        <w:rPr>
          <w:rFonts w:ascii="Times New Roman" w:hAnsi="Times New Roman" w:cs="Times New Roman"/>
        </w:rPr>
        <w:t xml:space="preserve"> a </w:t>
      </w:r>
      <w:proofErr w:type="spellStart"/>
      <w:r w:rsidRPr="008D48F3">
        <w:rPr>
          <w:rFonts w:ascii="Times New Roman" w:hAnsi="Times New Roman" w:cs="Times New Roman"/>
        </w:rPr>
        <w:t>strong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foundation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for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students</w:t>
      </w:r>
      <w:proofErr w:type="spellEnd"/>
      <w:r w:rsidRPr="008D48F3">
        <w:rPr>
          <w:rFonts w:ascii="Times New Roman" w:hAnsi="Times New Roman" w:cs="Times New Roman"/>
        </w:rPr>
        <w:t xml:space="preserve">' </w:t>
      </w:r>
      <w:proofErr w:type="spellStart"/>
      <w:r w:rsidRPr="008D48F3">
        <w:rPr>
          <w:rFonts w:ascii="Times New Roman" w:hAnsi="Times New Roman" w:cs="Times New Roman"/>
        </w:rPr>
        <w:t>continued</w:t>
      </w:r>
      <w:proofErr w:type="spellEnd"/>
      <w:r w:rsidRPr="008D48F3">
        <w:rPr>
          <w:rFonts w:ascii="Times New Roman" w:hAnsi="Times New Roman" w:cs="Times New Roman"/>
        </w:rPr>
        <w:t xml:space="preserve"> English </w:t>
      </w:r>
      <w:proofErr w:type="spellStart"/>
      <w:r w:rsidRPr="008D48F3">
        <w:rPr>
          <w:rFonts w:ascii="Times New Roman" w:hAnsi="Times New Roman" w:cs="Times New Roman"/>
        </w:rPr>
        <w:t>language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learning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and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their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successful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transition</w:t>
      </w:r>
      <w:proofErr w:type="spellEnd"/>
      <w:r w:rsidRPr="008D48F3">
        <w:rPr>
          <w:rFonts w:ascii="Times New Roman" w:hAnsi="Times New Roman" w:cs="Times New Roman"/>
        </w:rPr>
        <w:t xml:space="preserve"> </w:t>
      </w:r>
      <w:proofErr w:type="spellStart"/>
      <w:r w:rsidRPr="008D48F3">
        <w:rPr>
          <w:rFonts w:ascii="Times New Roman" w:hAnsi="Times New Roman" w:cs="Times New Roman"/>
        </w:rPr>
        <w:t>to</w:t>
      </w:r>
      <w:proofErr w:type="spellEnd"/>
      <w:r w:rsidRPr="008D48F3">
        <w:rPr>
          <w:rFonts w:ascii="Times New Roman" w:hAnsi="Times New Roman" w:cs="Times New Roman"/>
        </w:rPr>
        <w:t xml:space="preserve"> Grade 10.</w:t>
      </w:r>
    </w:p>
    <w:p w14:paraId="397B42E8" w14:textId="77777777" w:rsidR="00D56DEB" w:rsidRPr="008D48F3" w:rsidRDefault="00D56DEB">
      <w:pPr>
        <w:rPr>
          <w:rFonts w:ascii="Times New Roman" w:hAnsi="Times New Roman" w:cs="Times New Roman"/>
        </w:rPr>
      </w:pPr>
    </w:p>
    <w:p w14:paraId="59C8C6CB" w14:textId="77777777" w:rsidR="00C16B1E" w:rsidRPr="008D48F3" w:rsidRDefault="00C16B1E">
      <w:pPr>
        <w:rPr>
          <w:rFonts w:ascii="Times New Roman" w:hAnsi="Times New Roman" w:cs="Times New Roman"/>
        </w:rPr>
      </w:pPr>
    </w:p>
    <w:p w14:paraId="5D268268" w14:textId="77777777" w:rsidR="00C16B1E" w:rsidRPr="008D48F3" w:rsidRDefault="00C16B1E">
      <w:pPr>
        <w:rPr>
          <w:rFonts w:ascii="Times New Roman" w:hAnsi="Times New Roman" w:cs="Times New Roman"/>
        </w:rPr>
      </w:pPr>
    </w:p>
    <w:p w14:paraId="3958AAF3" w14:textId="77777777" w:rsidR="00C16B1E" w:rsidRPr="008D48F3" w:rsidRDefault="00C16B1E">
      <w:pPr>
        <w:rPr>
          <w:rFonts w:ascii="Times New Roman" w:hAnsi="Times New Roman" w:cs="Times New Roman"/>
        </w:rPr>
      </w:pPr>
    </w:p>
    <w:p w14:paraId="4F68E8CE" w14:textId="75A55ADB" w:rsidR="00C16B1E" w:rsidRPr="008D48F3" w:rsidRDefault="001F3BB2" w:rsidP="00C16B1E">
      <w:pPr>
        <w:jc w:val="right"/>
        <w:rPr>
          <w:rFonts w:ascii="Times New Roman" w:hAnsi="Times New Roman" w:cs="Times New Roman"/>
          <w:lang w:val="en-US"/>
        </w:rPr>
      </w:pPr>
      <w:r w:rsidRPr="008D48F3">
        <w:rPr>
          <w:rFonts w:ascii="Times New Roman" w:hAnsi="Times New Roman" w:cs="Times New Roman"/>
          <w:lang w:val="en-US"/>
        </w:rPr>
        <w:t>…</w:t>
      </w:r>
      <w:r w:rsidR="00C16B1E" w:rsidRPr="008D48F3">
        <w:rPr>
          <w:rFonts w:ascii="Times New Roman" w:hAnsi="Times New Roman" w:cs="Times New Roman"/>
          <w:lang w:val="en-US"/>
        </w:rPr>
        <w:br/>
        <w:t>English Teacher</w:t>
      </w:r>
    </w:p>
    <w:p w14:paraId="1B7C9D9C" w14:textId="77777777" w:rsidR="00C16B1E" w:rsidRPr="008D48F3" w:rsidRDefault="00C16B1E" w:rsidP="00C16B1E">
      <w:pPr>
        <w:jc w:val="right"/>
        <w:rPr>
          <w:rFonts w:ascii="Times New Roman" w:hAnsi="Times New Roman" w:cs="Times New Roman"/>
        </w:rPr>
      </w:pPr>
    </w:p>
    <w:sectPr w:rsidR="00C16B1E" w:rsidRPr="008D4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EB"/>
    <w:rsid w:val="001F3BB2"/>
    <w:rsid w:val="007151B3"/>
    <w:rsid w:val="00860745"/>
    <w:rsid w:val="008D48F3"/>
    <w:rsid w:val="00934B0E"/>
    <w:rsid w:val="00A6199B"/>
    <w:rsid w:val="00C16B1E"/>
    <w:rsid w:val="00C30310"/>
    <w:rsid w:val="00D5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0015"/>
  <w15:chartTrackingRefBased/>
  <w15:docId w15:val="{AB985F6B-1703-47CE-B4A8-DD82F571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6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6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6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6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6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6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6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6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6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6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6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6DE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6DE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6D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6D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6D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6D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6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6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6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6D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6D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6DE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6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6DE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6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gültekin</dc:creator>
  <cp:keywords/>
  <dc:description/>
  <cp:lastModifiedBy>okan gültekin</cp:lastModifiedBy>
  <cp:revision>8</cp:revision>
  <dcterms:created xsi:type="dcterms:W3CDTF">2026-06-23T09:30:00Z</dcterms:created>
  <dcterms:modified xsi:type="dcterms:W3CDTF">2026-06-23T10:05:00Z</dcterms:modified>
</cp:coreProperties>
</file>