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9.</w:t>
      </w:r>
      <w:r>
        <w:rPr>
          <w:lang w:val="tr-TR"/>
        </w:rPr>
        <w:t xml:space="preserve"> SINIF </w:t>
      </w:r>
      <w:r>
        <w:rPr>
          <w:rFonts w:hint="default"/>
          <w:lang w:val="tr-TR"/>
        </w:rPr>
        <w:t>GÖRSEL SANATLAR</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Sanata Giriş</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Sanatın doğuşunu ve gelişimini açıklar. 
9.1.1.2. Güzel sanatları farklı yaklaşımlara göre sınıflandırır. 
9.1.1.3. Sanatın tanımını bilerek toplum için önemini açıklar.
9.1.1.4. Sanatın evrensel bir iletişim aracı olduğunu fark eder.
9.1.1.5. Atatürk’ün sanata ve sanat eğitimine verdiği önemi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sanatçının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 Görsel Sanatlar ve İlgili Meslek Alanları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Görsel Sanatların özelliklerini açıklar.
9.1.2.2. Görsel Sanatlar alanındaki meslekleri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ve sanatçı bağlamında telif haklarının önemi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Sanat Eserlerini İnceleme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 Sanat eserinin niteliklerini açıklar. 
9.1.3.2. Sanat eserlerinde yer alan unsurları açıklar.
9.1.3.3. Sanatsal düzenleme öğelerini ve ilkelerini görsel sanat eserleri üzerinde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Özgünlük, yaratıcılık, teklik, kalıcılık, hayal gücü, estetik değer nitelikleri üzerinde durulur.
Sanat eseri inceleme aşamalarından ilki olan “betimleme” aşamasına göre sanat eserlerinde
ilk bakışta göze çarpan unsurlar üzerinde durulur.
Sanat eseri inceleme aşamalarından ikincisi olan “çözümleme” aşamasına göre, sanatsal
düzenleme ögeleri (çizgi, renk, şekil, form, doku, değer, ton) ve ilkeleri (denge, ritim, oran,
hareket, zıtlık, bütünlük, örüntü)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SANAT ELEŞTRİSİ VE ESTETİK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Sanat Eserlerini İnceleme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9.1.3.4. Sanat eserini yorumlar. 
9.1.3.5. İncelediği sanat eseri hakkında estetik yargıya varır.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sanat eseri inceleme aşamalarından üçüncüsü olan “yorumlama” aşamasına
göre, bir sanat eseri hakkındaki düşüncelerini belirtmeleri sağlanır.
Öğrencilerin sanat eseri inceleme aşamalarından dördüncüsü olan “yargı” aşamasına göre,
eserin hangi kurama (yansıtmacı, dışa vurumcu, biçimci, işlevsel) girdiğini belirtmeleri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Müzelerde İnceleme ve Uygulama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Türkiye’de ve dünyada müzeciliğin
gelişimini açıklar. 
9.2.1.2. Müze çeşitlerini açıklar.
9.2.1.3. Müzelerin  ve sanat galerilerinin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müzeciliğinin gelişmesinde Osman Hamdi Bey’in çalışmaları vurgulanır.
Çevresel imkânlar dâhilinde öğrencilerin müzeleri ve sanat galerilerini gezmeleri, imkân olmaması
durumunda sınıf ortamında sanal müze ziyaretleri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KÜLTÜREL MİRAS</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Müzelerde İnceleme ve Uygulama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9.2.1.4. Kültürün geleceğe aktarılmasında 
sanat eserlerinin değer ve önemini açıklar.
9.2.1.5. Sanat eserlerini ve kültürel değerleri korumanın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 eserleri ve kültürel değerlerin, bir ülkenin kültürel kimliğinin önemli unsurları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Nokta ve Çizgi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9.3.1.1.Nokta ve çizginin anlatım imkânlarını,
görsel sanat eserleri üzerinden açıklar.
9.3.1.2.Yüzey üzerinde nokta ve çizgiyi
kullanarak açık-orta-koyu ton
değerlerinden oluşan çalışmalar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Sanatsal çalışmalarda sabırlı olmanın önemli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Nokta ve Çizgi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9.3.1.3.Sanatın düzenleme ilkelerinden
yararlanarak nokta ve çizgi etkisine sahip
doğal ve yapay nesnelerle kompo¬zisyonlar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Doku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Her objenin kendine özgü bir dokusu olduğunu ifade eder.
9.3.2.2. Doku çeşitlerini tanır.
9.3.2.3. Nesnel doku ile görsel doku arasındaki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Doku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9.3.2.4. Görsel sanat çalışmalarında nesnel dokuları kullanır.
9.3.2.5. Doğal ve yapay objelerin doku özelliklerini görsel dokuya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Işık-Gölge ve Açık-Koyu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9.3.3.1. Işığın objelerin görünüşünde oluşturduğu leke etkisini örneklerle açıklar.
9.3.3.2. Işığın etkisiyle açık-orta-koyu değerlerin nasıl oluştuğunu resimler üzerinde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Işık-Gölge ve Açık-Koyu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9.3.3.3. Kompozisyonlarında açık-orta-koyu değerleri kullanarak hacim etkisi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Çevresindeki objeler ve mekânlardaki perspektif görünümleri algılar.
9.3.4.2.Çizgi ve renk perspektifine, çevresinden ve sanat eserlerinden örnekler verir.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Elektrik direklerinin ya da ağaçların uzaklaştıkça küçük görünmesi, tren raylarınınsa
uzaklaştıkça ip gibi ince bir görünüm alması gibi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Perspektif</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9.3.4.3.Çalışmalarında tek ve çift kaçışlı perspektif uygular
9.3.4.4.Çalışmalarında renk perspektifini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Perspektif kurallarına uygun olarak iç ve dış mekân çizimleri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9.3.5.1. Desen çalışmalarında ölçü ve oranı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9.3.5.1. Desen çalışmalarında ölçü ve oranı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9.3.5.1. Desen çalışmalarında ölçü ve oranı kullanır.
9.3.5.2. Desen çalışmalarında açık-orta-koyu ton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Desen çalışmalarında açık-orta-koyu ton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Desen çalışmalarında açık-orta-koyu ton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Desen çalışmalarında açık-orta-koyu ton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9.3.5.2. Desen çalışmalarında açık-orta-koyu ton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9.3.5.3. Desen çalışmalarında perspektif kurallarını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9.3.5.3. Desen çalışmalarında perspektif kurallarını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9.3.5.3. Desen çalışmalarında perspektif kurallarını uygular.
9.3.5.4. Desen çalışmalarında sanatsal düzenleme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9.3.5.4. Desen çalışmalarında sanatsal düzenleme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9.3.5. Desen Çalışmaları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9.3.5.4. Desen çalışmalarında sanatsal düzenleme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9.3.6 Renk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9.3.6.1. Rengin oluşumunu açıklar. 
9.3.6.2. Işık-renk ve boya-renk ayrımını yapar.
9.3.6.3. Renk çemberinden yararlanarak renk 
Uyumlarını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9.3.6 Renk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9.3.6.4. Sanat eserlerindeki renk uyumlarını
ve vurguyu ayırt eder.
9.3.6.5. Görsel sanat çalışmalarında renk
Uyumlarını ve zıtlıkları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9.3.7.1. Renkli resim tekniklerinde kullanılan malzemelerin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9.3.7.1. Renkli resim tekniklerinde kullanılan malzemelerin özelliklerini açıklar.
9.3.7.2. Çalışmalarında renkli resim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9.3.7.2. Çalışmalarında renkli resim tekniklerini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9.3.7.3. Hacim oluşturmada renk değerlerini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9.3.7.3. Hacim oluşturmada renk değerlerini kullanır.
9.3.7.4. Renk ve leke değerlerini özgün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bookmarkStart w:id="0" w:name="_GoBack"/>
            <w:bookmarkEnd w:id="0"/>
            <w:r>
              <w:rPr>
                <w:rFonts w:ascii="Calibri" w:hAnsi="Calibri" w:cs="Calibri"/>
                <w:b/>
                <w:bCs/>
                <w:color w:val="000000"/>
                <w:sz w:val="13"/>
                <w:szCs w:val="13"/>
                <w:lang w:val="en-US"/>
              </w:rPr>
              <w:t>9.3.7.4. Renk ve leke değerlerini özgün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9.3.7.4. Renk ve leke değerlerini özgün çalışmalarında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 GÖRSEL SANATLARDA BİÇİMLENDİRME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9.3.7. Renkli Resim Uygulamaları 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9.3.7.4. Renk ve leke değerlerini özgün çalışmalarında uygular.
9.3.7.5. Renkli resim çalışmalarında sanatsal düzenleme ilkelerini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4294124F"/>
    <w:rsid w:val="7D451A24"/>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2023-08-26T19:20:14Z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575DC3F52B7846789026913D7D84195F</vt:lpwstr>
  </property>
</Properties>
</file>