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w:t>
      </w:r>
      <w:r>
        <w:rPr>
          <w:rFonts w:hint="default"/>
          <w:lang w:val="tr-TR"/>
        </w:rPr>
        <w:t xml:space="preserve"> 8</w:t>
      </w:r>
      <w:r>
        <w:rPr>
          <w:lang w:val="tr-TR"/>
        </w:rPr>
        <w:t xml:space="preserve">. SINIF  </w:t>
      </w:r>
      <w:r>
        <w:rPr>
          <w:rFonts w:hint="default"/>
          <w:lang w:val="tr-TR"/>
        </w:rPr>
        <w:t>DİN KÜLTÜRÜ VE AHLAK BİLGİSİ (KURS)</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Kader ve Kaza İnancı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8.1.1. Kader ve kaza inancını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Allah’ın (c.c.) her şeyi bir ölçüye göre yaratmasına,
 Sünnetullah kavramı kapsamında evrendeki fiziksel, biyolojik ve toplumsal yasalara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İnsanın İradesi ve Kader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8.1.2. İnsanın ilmi, iradesi, sorumluluğu ile kader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İnsanın İradesi ve Kader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8.1.2. İnsanın ilmi, iradesi, sorumluluğu ile kader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Kaderle İlgili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8.1.4. Toplumda kader ve kaza ile ilgili yaygın olan yanlış anlayışları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Alın yazısı, kara talih, baht, kısmetsizlik gibi kalıp yargılar,
 Gerekli güvenlik tedbirlerinin alınmaması sonucunda yaşanan iş kazalarının kaderle olumsuz
bir şekilde ilişkilendirilerek bireysel ve toplumsal sorumluluğunun göz ardı edilmesi gibi yanlış
anlayışlar eleştirel bir bakışla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Kaderle İlgili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8.1.3. Kaza ve kader ile ilgili kavramları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Kavramlar; ecel, ömür, rızık, tevekkül, başarı, başarısızlık, sağlık ve hastalık ile sınırlandırılır;
kavramlar, kaderle ilişkilendirilerek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Peygamber Tanıyorum: Hz. Musa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8.1.5. Hz. Musa’nın (a.s.) hayatını ana hatlarıyla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Harun’dan (a.s.) kısaca bahsedilir. Kazanım, A’râf, Tâhâ ve Kasas surelerindeki ilgili ayetler
kapsamında öğrenci düzeyi dikkate alınarak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Bir Ayet Tanıyorum: Ayet el-Kürsi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8.1.6. Ayete’l-Kürsi’yi okur ve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Ayet el-Kürsi ile ilgili kısa açıklamalara yer verilir, ayette verilen mesajlara ve ayetin nerelerde
okunduğuna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İslam’ın Paylaşma ve Yardımlaşmaya Verdiği Önem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8.2.1. İslam’ın paylaşma ve yardımlaşmaya verdiği önemi ayet ve hadisler ışığında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İslam’ın Paylaşma ve Yardımlaşmaya Verdiği Önem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8.2.1. İslam’ın paylaşma ve yardımlaşmaya verdiği önemi ayet ve hadisler ışığında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Zekât ve Sadaka İbadeti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8.2.2. Zekât ve sadaka ibadetini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Zekâtın nisap miktarı, zekât verecek ve zekât verilecek kişiler fıkhi ayrıntılara girilmeden
öğrenci seviyesi gözetilerek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Zekât ve Sadaka İbadeti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8.2.2. Zekât ve sadaka ibadetini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Zekâtın nisap miktarı, zekât verecek ve zekât verilecek kişiler fıkhi ayrıntılara girilmeden
öğrenci seviyesi gözetilerek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Zekât ve Sadaka İbadeti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8.2.2. Zekât ve sadaka ibadetini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Zekâtın nisap miktarı, zekât verecek ve zekât verilecek kişiler fıkhi ayrıntılara girilmeden
öğrenci seviyesi gözetilerek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Zekât ve Sadakanın Bireysel ve Toplumsal Faydaları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8.2.3. Zekât, infak ve sadakanın bireysel ve toplumsal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İnfak kültürünün önemine,
 Zekâtın fakirlik ve sosyal adaletsizliğin çözüm yollarından biri olduğuna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Peygamber Tanıyorum: Hz. Şuayb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8.2.4. Hz. Şuayb’in (a.s.) hayatını ana hatlarıyla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Şuayb’in, (a.s.) “ölçü ve tartıda hile yapmama” konusunda ortaya koyduğu duyarlılıkla
ilgili Kur’an-ı Kerim’den örneklere yer verilir.
 Kazanım, sahih kaynaklarda yer alan rivayetler ışığında ayrıntıya girilmeden ve öğrenci
düzeyi dikkate alınarak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Bir Sure Tanıyorum: 
Maûn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8.2.5. Maûn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Maûn suresi ile ilgili kısa açıklamalara yer verilir; surede verilen mesajlar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Din, Birey ve Toplum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8.3.1. Din, birey ve toplum arasındaki ilişkiyi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dininin temel inanç, ibadet ve ahlaki esasları bireysel, sosyal ve iktisadi hayatla
ilişkilendirilerek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Dinin Temel Gayesi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8.3.2. İslam dininin can, nesil, akıl, mal ve din emniyetiyle ilgili ortaya koyduğu ilke ve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Canın korunmasında, “iş sağlığı ve güvenliği”; malın korunmasında, “haksız kazanç”; aklın
korunmasında, “zararlı alışkanlıklar”; neslin korunmasında, “aile kurumunun önemi” gibi
konulara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Dinin Temel Gayesi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8.3.2. İslam dininin can, nesil, akıl, mal ve din emniyetiyle ilgili ortaya koyduğu ilke ve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Canın korunmasında, “iş sağlığı ve güvenliği”; malın korunmasında, “haksız kazanç”; aklın
korunmasında, “zararlı alışkanlıklar”; neslin korunmasında, “aile kurumunun önemi” gibi
konulara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Dinin Temel Gayesi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8.3.2. İslam dininin can, nesil, akıl, mal ve din emniyetiyle ilgili ortaya koyduğu ilke ve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Canın korunmasında, “iş sağlığı ve güvenliği”; malın korunmasında, “haksız kazanç”; aklın
korunmasında, “zararlı alışkanlıklar”; neslin korunmasında, “aile kurumunun önemi” gibi
konulara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Dinin Temel Gayesi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8.3.2. İslam dininin can, nesil, akıl, mal ve din emniyetiyle ilgili ortaya koyduğu ilke ve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Canın korunmasında, “iş sağlığı ve güvenliği”; malın korunmasında, “haksız kazanç”; aklın
korunmasında, “zararlı alışkanlıklar”; neslin korunmasında, “aile kurumunun önemi” gibi
konulara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Dinin Temel Gayesi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8.3.2. İslam dininin can, nesil, akıl, mal ve din emniyetiyle ilgili ortaya koyduğu ilke ve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Canın korunmasında, “iş sağlığı ve güvenliği”; malın korunmasında, “haksız kazanç”; aklın
korunmasında, “zararlı alışkanlıklar”; neslin korunmasında, “aile kurumunun önemi” gibi
konulara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Bir Peygamber Tanıyorum: Hz. Yusuf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8.3.3. Hz. Yusuf’un (a.s.) örnek hayatından ilkeler çıkarır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Yusuf’un (a.s.) hayatı, sahih kaynaklarda yer alan rivayetler ışığında ayrıntıya girilmeden
ve öğrenci düzeyi dikkate alınarak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Sure Tanıyorum: 
Asr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8.3.4. Asr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Asr suresiyle ilgili kısa açıklamalara yer verilir; surede verilen mesajlar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Hz. Muhammed’in s.a.v.) 
Doğruluğu ve Güvenilir Kişiliği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8.4.1. Hz. Muhammed’in (s.a.v.) doğruluğu ve güvenilir kişiliği ile peygamberlerin özellikleri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Muhammed’in (s.a.v.) Merhametli ve Affedici Oluşu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8.4.2. Hz. Muhammed’in (s.a.v.) merhametli ve affedici oluşunu davranışlarında yansıtmaya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3.Hz.  Muhammed’in (s.a.v.)  İstişareye Önem Vermesi
4.Hz. Muhammed’in Davasındaki Cesaret ve Kararlılığı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8.4.3. Hz. Muhammed’in (s.a.v.) istişareye verdiği önemi ortaya koyan örnek olaylardan hareketle gündelik hayatla ilgili çıkarımlarda bulunur.
8.4.4. Hz. Muhammed’in (s.a.v.) cesaret ve kararlılığını örnek olaylarla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5.Hz. Muhammed’in Hakkı Gözetmedeki Hassasiyeti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8.4.5. Hz. Muhammed’in (s.a.v.) hakkı gözetmedeki hassasiyetine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Hz. Muhammed’in (s.a.v.) İnsanlara Değer Vermesia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8.4.6. Hz. Muhammed’in (s.a.v.) insanlara verdiği değeri örneklerle açıklar.  
8.4.7. Hz. Muhammed’in (s.a.v.) örnek davranışlarının toplumsal hayattaki önemini değerlendirir. 
8.4.8. Hz. Muhammed’in (s.a.v.) hikmetli söz ve davranışlarıyla insanları iyiye ve güzele yönlendirdiğini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Bir Sure Tanıyorum: 
Kureyş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8.4.9. Kureyş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Kureyş suresi ile ilgili kısa açıklamalara yer verilir; surede verilen mesajlar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Kur’an-ı Kerim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Dininin Temel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8.5.1. İslam dininin temel kaynaklarını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dininin temel kaynakları; öğrenci düzeyi dikkate alınarak Kur’an ve sünnet ile
sınırlandırılır.
 İslam dininde sünnetin konumu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Kur’an-ı Kerim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Kur’an-ı Kerim’in Ana Konuları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8.5.2. Ayetlerden hareketle Kur’an’ın ana konularını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Kur’an-ı Kerim’in ana konuları; inanç, ibadet, ahlak, sosyal hayat ve kıssalar öğrenci düzeyine
uygun olarak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Kur’an-ı Kerim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Kur’an-ı Kerim’in Temel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8.5.3. Kur’an-ı Kerim’in temel özelliklerini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Kur’an-ı Kerim’in temel özellikleri; Kur’an’ın iyiye, doğruya ve güzele yönlendirmesi,
kötülüklerden sakındırması, yol göstermesi, açıklayıcı olması, insanları düşünmeye ve aklını
kullanmaya yöneltmesi gibi konular öğrenci düzeyine uygun olarak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Kur’an-ı Kerim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Peygamber Tanıyorum: Hz. Nuh</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8.5.4. Hz. Nuh’un (a.s.) tevhide davetini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Yunus, Hud ve Nuh surelerindeki ilgili ayetler kapsamında ve öğrenci düzeyi
dikkate alınarak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bookmarkStart w:id="0" w:name="_GoBack"/>
      <w:bookmarkEnd w:id="0"/>
    </w:p>
    <w:p>
      <w:pPr>
        <w:jc w:val="center"/>
        <w:rPr>
          <w:lang w:val="tr-TR"/>
        </w:rPr>
      </w:pPr>
      <w:r>
        <w:rPr>
          <w:lang w:val="tr-TR"/>
        </w:rPr>
        <w:t>…../……/20..</w:t>
      </w: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B236039"/>
    <w:rsid w:val="775B4D84"/>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2023-08-26T10:36:47Z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9E03D89FC4A14059ADA9F1B547CFC113</vt:lpwstr>
  </property>
</Properties>
</file>