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5.</w:t>
      </w:r>
      <w:r>
        <w:rPr>
          <w:lang w:val="tr-TR"/>
        </w:rPr>
        <w:t xml:space="preserve"> SINIF  </w:t>
      </w:r>
      <w:r>
        <w:rPr>
          <w:rFonts w:hint="default"/>
          <w:lang w:val="tr-TR"/>
        </w:rPr>
        <w:t>MATEMATİK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M.5.1.1. Doğal Sayılar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M.5.1.1.1. En çok dokuz basamaklı doğal sayıları okur ve yazar. 
 M.5.1.1.2. En çok dokuz basamaklı doğal sayıların bölüklerini, basamaklarını ve rakamların basamak değerlerini belirtir.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sayıları gerçek hayatla ilişkilendirme durumlarında karşılaştırma ve anlamlandırmaya yönelik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M.5.1.1. Doğal Sayılar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M.5.1.1.2. En çok dokuz basamaklı doğal sayıların bölüklerini, basamaklarını ve rakamların basamak değerlerini belirtir.
M.5.1.1.3. Kuralı verilen sayı ve şekil örüntülerinin istenen adımlarını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M.5.1.1.2.: Bu sayıları gerçek hayatla ilişkilendirme durumlarında karşılaştırma ve anlamlandırmaya yönelik çalışmalara yer verilir. 
 M.5.1.1.3. : a) Sadece adımlar arasındaki farkı sabit olan örüntülerle sınırlı kalınır. 
 b) Şekil örüntülerine tarihî ve kültürel eserlerimizden örnekler (mimari yapılar, halı süslemeleri, kilim vb.)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M.5.1.2. Doğal Sayılarla İşlemler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M.5.1.2.1. En çok beş basamaklı doğal sayılarla toplama ve çıkarma işlemi yapar. 
 M.5.1.2.2. İki basamaklı doğal sayılarla zihinden toplama ve çıkarma işlemlerinde strateji belirler ve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Olası stratejiler: Onlukları ve birlikleri ayırarak ekleme (45+22=45+20+2): üzerine sayma (38+23=38+10+10+3): sayıları 10’u referans alarak parçalama (16+8=16+4+4=20+4): kolay toplanan sayılardan başlama (13+28+27=13+27+28=40+28): onlukları ve birlikleri ayırarak çıkarma (45-22=45-20-2): onar onar eksiltme (38-23=38-10-10-3).</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M.5.1.2. Doğal Sayılarla İşlemler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M.5.1.2.3. Doğal sayılarla toplama ve çıkarma işlemlerinin sonuçlarını tahmin eder. 
 M.5.1.2.4. En çok üç basamaklı iki doğal sayının çarpma işlemini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Tahmin becerilerinin gelişmesi için tahminlerin, işlem sonuçlarıyla karşılaştırılması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M.5.1.2. Doğal Sayılarla İşlemler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M.5.1.2.5. En çok dört basamaklı bir doğal sayıyı, en çok iki basamaklı bir doğal sayıya böler.
M.5.1.2.6. Doğal sayılarla çarpma ve bölme işlemlerinin sonuçlarını tahmin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M.5.1.2.5. : Kalanlı bölme işlemlerinde ondalık gösterimlere girilmez. 
 M.5.1.2.6. : Tahmin etmenin önemi vurgulanarak, tahmin becerilerinin gelişmesi için işlem sonuçlarıyla tahminlerin karşılaştırılması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M.5.1.2. Doğal Sayılarla İşlemler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M.5.1.2.7. Doğal sayılarla zihinden çarpma ve bölme işlemlerinde uygun stratejiyi belirler ve kullanır. 
 M.5.1.2.8. Bölme işlemine ilişkin problem durumlarında kalanı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M.5.1.2.7.: Olası stratejiler: 10, 100, 1000 ve katlarıyla çarpma ve bölme yaparken sayının sonuna 0 ekleme veya çıkarma: 8 ile çarpmak için üç kez iki katını alma: 9 ile çarpmak için 10 ile çarpıp sonuçtan bir kez kendisini çıkarma: sayılardan birisinin yarısı ile diğerinin iki katını alarak çarpma: 5 ile çarpmak için sonuna 0 ekleyip yarısını alma: bir sayıyı 5’e bölmek için iki katını alıp 10’a bölme vb. 
 M.5.1.2.8.: Problem durumuna göre kalan ihmal edilir veya kesir olarak belirtilir. Örneğin 11 adet elmayı 2 kişiye eşit olarak paylaştırırken 1 kişiye ne kadar elma düşeceğini bulmak için kalan elma sayısı kesirle ifade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M.5.1.2. Doğal Sayılarla İşlemler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M.5.1.2.9. Çarpma ve bölme işlemleri arasındaki ilişkiyi anlayarak işlemlerde verilmeyen ögeleri (çarpan, bölüm veya bölünen) bulur. 
 M.5.1.2.10. Bir doğal sayının karesini ve küpünü üslü ifade olarak gösterir ve değerini hesaplar.
M.5.1.2.11. En çok iki işlem türü içeren parantezli ifadelerin sonucunu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M.5.1.2.9.: a) Bir çarpma veya bölme işleminde verilmeyen ögeyi bulmaya yönelik çalışmalara yer verilir. Örneğin4 × ? = 36 ifadesinde 4’ü hangi sayı ile çarptığımızda 36 edeceğinin bulunması için 36’nın 4’e bölünmesi gerektiği gösterilebilir. 
 b) Çarpma ve bölme işlemleri arasındaki ilişkiyi problem durumlarında kullanmaya yönelik çalışmalara yer verilir. Aynı problem durumu bilinmeyenin ne olduğuna bağlı olarak çarpma veya bölme işlemi yapmayı gerektirebilir. Örneğin her hafta 5 TL harçlık alan Ahmet 7 hafta boyunca parasını biriktirmiştir. 
 Bu süre içinde biriktirdiği tüm parasıyla bir flüt almıştır. Ahmet flütü kaç liraya almıştır? Aynı duruma ilişkin, bu kez bölme işlemi yapmayı gerektiren diğer bir soru ise şöyle belirtilebilir: Her hafta annesinden5 TL harçlık alan Ahmet, fiyatı 35 TL olan bir flüt almak için parasını biriktirmektedir. Kaç hafta sonra Ahmet istediği flütü almış olur?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M.5.1.2. Doğal Sayılarla İşlemler
M.5.1.3. Kesirler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M.5.1.2.12. Dört işlem içeren problemleri çözer.
M.5.1.3.1. Birim kesirleri sayı doğrusunda gösterir ve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Birim kesirlerin hangi büyüklükleri temsil ettiği uygun modellerle de incelenir. Örneğin 1/3 kesri bir bütünün 3’te 1’ini temsil ederken 1/6 kesri aynı bütünün 6’da 1’lik bir kısmını, yani daha küçük bir miktarını temsil eder. Dolayısıyla 1/6 kesri 1/3 kesrinden daha küçüktür.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M.5.1.3. Kesirler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M.5.1.3.2. Tam sayılı kesrin, bir doğal sayı ile bir basit kesrin toplamı olduğunu anlar ve tam sayılı kesri bileşik kesre, bileşik kesri tam sayılı kesre dönüştürür. 
 M.5.1.3.3. Bir doğal sayı ile bir bileşik kesri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M.5.1.3.2.: Uygun kesir modellerinden yararlanılır. 
 M.5.1.3.3.: Her doğal sayının, paydası 1 olan kesir olarak ifade edilebileceğine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M.5.1.3. Kesirler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M.5.1.3.4. Sadeleştirme ve genişletmenin kesrin değerini değiştirmeyeceğini anlar ve bir kesre denk olan kesirler oluşturur. 
 M.5.1.3.5. Payları veya paydaları eşit kesirleri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M.5.1.3.4.: İşlemsel uygulamalara geçmeden önce kesir modelleri ile kavramsal çalışmalara yer verilir. 
 M.5.1.3.5.: Birinin paydası diğerinin paydasının katı olan kesirleri sıralamaya yönelik örneklere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M.5.1.3. Kesirler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M.5.1.3.6. Bir çokluğun istenen basit kesir kadarını ve basit kesir kadarı verilen bir çokluğun tamamını birim kesirlerden yararlanarak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Çoklukların birim kesir kadarını bulurken uygun modeller ile kavramsal çalışmalara yer verilir. Doğal sayı ile kesrin çarpımı işlemine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M.5.1.4. Kesirlerle İşlemler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M.5.1.4.1. Paydaları eşit veya birinin paydası diğerinin paydasının katı olan iki kesrin toplama ve çıkarma işlemini yapar ve anlamlandırır.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Gerçek hayat durumlarında bu işlemler yorumlanır. Örneğin bir pizzanın 3/5 ’ünü yiyen çocuk aynı pizzanın 1/10 ’ini yiyen çocuktan ne kadar fazla pizza yemiştir? 
 b) Bir doğal sayıyla bir kesrin toplama işlemi ve bir doğal sayıdan bir kesri çıkarma işlemleri de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M.5.1.4. Kesirlerle İşlemler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M.5.1.4.2. Paydaları eşit veya birinin paydası diğerinin paydasının katı olan kesirlerle toplama ve çıkarma işlemleri gerektiren problemleri çözer ve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M.5.1.4. Kesirlerle İşlemler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M.5.1.4.2. Paydaları eşit veya birinin paydası diğerinin paydasının katı olan kesirlerle toplama ve çıkarma işlemleri gerektiren problemleri çözer ve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M.5.1.5. Ondalık Gösterim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M.5.1.5.1. Bir bütün 10, 100 veya 1000 eş parçaya bölündüğünde, ortaya çıkan kesrin birimlerinin ondalık gösterimle ifade edilebileceğini belirler. 
 M.5.1.5.2. Paydası 10, 100 veya 1000 olan bir kesri ondalık gösterim şeklinde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M.5.1.5.1.: a) Ondalık gösterimin kesrin farklı bir ifade biçimi olduğu fark ettirilir. 
 b) Modeller kullanılarak ondalık gösterim ile kesirler arasında ilişki kurmaları sağlanır. 
 c) Paydası 10,100 veya 1000 olan kesir modelleri ile etkinlikler yapılır. 
 ç) Ondalık gösterimlerin okunuşları üzerinde durulur. Örneğin 5,2 sayısı, ’’beş tam onda iki’’ şeklinde okunur. 
 d) Ondalık kısmı en çok üç basamaklı olan sayılarla çalışma yapılır. 
 M.5.1.5.2.: Basit kesirlerle veya tam sayılı kesirlerle yazma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M.5.1.5. Ondalık Gösterim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M.5.1.5.3. Ondalık gösterimde tam kısım ve ondalık kısımdaki rakamların bulunduğu basamağın değeriyle ilişkisini anlar. 
 M.5.1.5.4. Paydası 10, 100 veya 1000 olacak şekilde genişletilebilen veya sadeleştirilebilen kesirlerin ondalık gösterimini yazar ve okur.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M.5.1.5.3.: Ondalık kısmı en çok üç basamaklı olan ondalık gösterimlerle sınırlı kalınır. 
 M.5.1.5.4.: a) Kesirleri paydası 10, 100 veya 1000 olacak şekilde genişletirken modeller kullanmaya yönelik çalışmalara da yer verilir. 
 b) Ondalık gösterimleri tam sayılı kesirlerle ilişkilendirir. Örneğin 3,5 =3 tam 1/2 gibi eşitliklerin anlaşılmasına yönelik çalışmalar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M.5.1.5. Ondalık Gösterim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M.5.1.5.5. Ondalık gösterimleri verilen sayıları sayı doğrusunda gösterir ve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M.5.1.5.5.: a) Sıralama yapılırken eşit, büyük veya küçük sembollerinden uygun olan kullanılır. 
 b) Uygun kesir modellerinden de yararlanılır. 
 c) Ondalık kısmı en çok üç basamaklı olan ondalık gösterimlerle sınırlı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M.5.1.5. Ondalık Gösterim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M.5.1.5.6. Ondalık gösterimleri verilen sayılarla toplama ve çıkarma işlemleri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Toplama ve çıkarma işlemlerinde virgüllerin neden alt alta gelmesi gerektiği ele alınır. 
 b) Toplama ve çıkarma işlemlerinin kesirlerle yapılan işlemlerle ilişkilendirilmesi gibi durumlar da incelenir. 
 c) Paralarımızla ilgili lira-kuruş ilişkisini ifade eden ondalık gösterim çalışmalarına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M.5.1.5. Ondalık Gösterim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M.5.1.5.6. Ondalık gösterimleri verilen sayılarla toplama ve çıkarma işlemleri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Toplama ve çıkarma işlemlerinde virgüllerin neden alt alta gelmesi gerektiği ele alınır. 
 b) Toplama ve çıkarma işlemlerinin kesirlerle yapılan işlemlerle ilişkilendirilmesi gibi durumlar da incelenir. 
 c) Paralarımızla ilgili lira-kuruş ilişkisini ifade eden ondalık gösterim çalışmalarına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M.5.1.6. Yüzdeler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M.5.1.6.1. Paydası 100 olan kesirleri yüzde sembolü (%) ile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Yüzde sembolünü (%) anlamlandırmaya yönelik çalışmalara yer verilir. %100’den küçük olan yüzdelik ifadeler ile sınırlı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M.5.1.6. Yüzdeler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M.5.1.6.1. Paydası 100 olan kesirleri yüzde sembolü (%) ile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Yüzde sembolünü (%) anlamlandırmaya yönelik çalışmalara yer verilir. %100’den küçük olan yüzdelik ifadeler ile sınırlı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M.5.1.6. Yüzdeler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M.5.1.6.2. Bir yüzdelik ifadeyi aynı büyüklüğü temsil eden kesir ve ondalık gösterimle ilişkilendirir, bu gösterimleri birbirine dönüştürür. 
 M.5.1.6.3. Kesir, ondalık ve yüzdelik gösterimlerle belirtilen çoklukları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M.5.1.6.2. : Sözü edilen ilişkileri anlamayı kolaylaştırıcı modellerle yapılacak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M.5.1.6. Yüzdeler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M.5.1.6.4. Bir çokluğun belirtilen bir yüzdesine karşılık gelen miktarı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%100’den küçük olan yüzdelik ifadeler ile sınırlı kalınır. Belirli bir yüzdesi verilen çokluğu bulmaya yönelik işlemlere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 VE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M.5.2.1. Temel Geometrik Kavramlar ve Çizimler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M.5.2.1.1. Doğru, doğru parçası, ışını açıklar ve sembolle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Aynı düzlemdeki iki doğrunun birbirlerine göre durumları (kesişen, paralel, çakışık) ele alınarak sembolle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 VE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M.5.2.1. Temel Geometrik Kavramlar ve Çizimler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M.5.2.1.2. Bir noktanın diğer bir noktaya göre konumunu yön ve birim kullanarak ifade eder. 
 M.5.2.1.3. Bir doğru parçasına eşit uzunlukta doğru parçaları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M.5.2.1.2.: a) Kareli, noktalı kâğıt vb. üzerinde çalışmalar yapılır. Örneğin A noktası B noktasının 3 birim sağında/solunda: 2 birim aşağısında/ yukarısında: 4 birim sağının/solunun 2 birim yukarısında/aşağısında gibi b) Gerçek hayat durumları ile ilgili örneklere de yer verilir. 
 M.5.2.1.3. : Kareli, noktalı kâğıt vb. üzerinde yatay, dikey veya eğik konumlu doğru parçaları üzerinde çalışılması sağlanmalıdır.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 VE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M.5.2.1. Temel Geometrik Kavramlar ve Çizimler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M.5.2.1.4. 90°’lik bir açıyı referans alarak dar, dik ve geniş açıları oluşturur: oluşturulmuş bir açının dar, dik ya da geniş açılı olduğunu belirler. 
 M.5.2.1.5. Bir doğruya üzerindeki veya dışındaki bir noktadan dikme çizer. 
 M.5.2.1.6. Bir doğru parçasına paralel doğru parçaları inşa eder, çizilmiş doğru parçalarının paralel olup olmadığını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M.5.2.1.4.: a) Kareli, noktalı kâğıt vb. üzerinde çalışmalar yapılır.b) Açıları belirlerken veya oluştururken referans olarak bir kâğıdın köşesinin, gönyenin veya bir açıölçerin kullanılması istenebilir.c) Açılar isimlendirilerek ifade edilir. 
 M.5.2.1.6. : a) Kareli, noktalı kâğıt vb. üzerinde çalışmalar yapılır.b) Gerçek hayat durumlarıyla ilişkilendirmeye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 VE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M.5.2.2. Üçgen ve Dörtgenler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M.5.2.2.1. Çokgenleri isimlendirir, oluşturur ve temel elemanlarını tanır. 
 M.5.2.2.2. Açılarına ve kenarlarına göre üçgenler oluşturur, oluşturulmuş farklı üçgenleri kenar ve açı özelliklerine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M.5.2.2.1.: a) Temel elemanlar olarak kenar, köşe, iç açı ve köşegen tanıtılır.b) Yalnızca dışbükey çokgenler ele alınır.c) İç açıların toplamı ve köşegen sayısına değinilmez. 
 M.5.2.2.2. :  a) Kareli, noktalı, izometrik kâğıt vb. üzerinde çalışmalar yapılır.b) Açılarına göre üçgen oluştururken veya yorumlarken 90°’lik bir açının bir kâğıdın köşesi, gönye, açıölçer veya benzeri bir araç kullanılarak belirlenmesi çalışmalarına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 VE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M.5.2.2. Üçgen ve Dörtgenler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M.5.2.2.3. Dikdörtgen, paralelkenar, eşkenar dörtgen ve yamuğun temel elemanlarını belirler ve çizer.
M.5.2.2.4. Üçgen ve dörtgenlerin iç açılarının ölçüleri toplamını belirler ve verilmeyen açıyı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Açı, kenar ve köşegen özellikleri üzerinde durulur. 
 b) Kareli ve izometrik kâğıtların yanı sıra dinamik geometri yazılımları ile özel dörtgenlerin dinamik incelemelerine yönelik sınıf içi çalışmalara yer verilebilir. 
 c) Kare, dikdörtgenin özel bir durumu olarak ele alınır. 
 ç) Yamuk tanıtılırken kenar çiftlerinden en az birinin paralel olduğu vurgulanır. 
 d) Yamuk çeşitlerine girilmez.
İç açıların ölçüleri toplamı bulunurken kâğıt katlama veya uygun modellerle yapılacak etkinliklere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 İŞLEME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M.5.3.1. Veri Toplama ve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M.5.3.1.1. Veri toplamayı gerektiren araştırma soruları oluşturur. 
 M.5.3.1.2. Araştırma sorularına ilişkin verileri toplar, sıklık tablosu ve sütun grafiğiyle gösterir.
M.5.3.1.3. Sıklık tablosu veya sütun grafiği ile gösterilmiş verileri yorumlamaya yönelik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M.5.3.1.1.: a) Araştırma sorusu oluşturabilmek için ’’Bir sınıftaki öğrencilerin en sevdiği meyvelerin neler olduğu bir araştırma sorusudur ancak bir kişinin en sevdiği meyvenin ne olduğu sorusu araştırma sorusu değildir.’’ gibi örnekler üzerinde durulur. 
 b) Araştırma soruları oluşturulurken çevre bilinci, tutumluluk, yardımlaşma, israftan kaçınma vb. konulara yer verilir. 
 M.5.3.1.2.: a) Tek özelliğe yönelik süreksiz veri gruplarıyla sınırlı kalınır. Sürekli ve süreksiz kavramlara girilmez. b) Verileri düzenlemek ve grafikle göstermek için gerektiğinde uygun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 VE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M.5.2.3. Uzunluk ve Zaman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M.5.2.3.1. Uzunluk ölçme birimlerini tanır: metre-kilometre, metre-desimetre-santimetre-milimetre birimlerini birbirine dönüştürür ve ilgili problemleri çözer. 
 M.5.2.3.2. Üçgen ve dörtgenlerin çevre uzunluklarını hesaplar, verilen bir çevre uzunluğuna sahip farklı şekiller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M.5.2.3.1.: Ondalık kısmı en çok üç basamaklı olan sayılarla sınırlı kalınır. 
 M.5.2.3.2.: Çevre uzunluğunu tahmin etmeye yönelik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 VE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M.5.2.3. Uzunluk ve Zaman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M.5.2.3.3. Zaman ölçme birimlerini tanır, birbirine dönüştürür ve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Saniye, dakika, saat, gün, hafta, ay ve yıl ele alınır. 
b) Zaman yönetimi ile ilgili problemler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 VE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M.5.2.4. Alan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M.5.2.4.1. Dikdörtgenin alanını hesaplar, santimetrekare ve metrekareyi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M.5.2.4.1.a) Kare, dikdörtgenin özel bir durumu olarak ele alınır 
 b) Ayrıca alan kavramını anlamlandırmaya yönelik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 VE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M.5.2.4. Alan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M.5.2.4.2. Belirlenen bir alanı santimetrekare ve metrekare birimleriyle tahmin eder.
M.5.2.4.3. Verilen bir alana sahip farklı dikdörtgenler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M.5.2.4.2.: Tahminlerin ölçme yaparak kontrol edilmesine yönelik çalışmalara yer verilir.M.5.2.4.3.: a) Kenar uzunlukları doğal sayı olacak biçimde sınırlandırılır. 
 b) Geometri tahtası, noktalı kâğıt ve benzeri araçlarla yapılan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 VE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M.5.2.4. Alan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M.5.2.4.4. Dikdörtgenin alanını hesaplamayı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 VE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M.5.2.5. Geometrik Cisimler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M.5.2.5.1. Dikdörtgenler prizmasını tanır ve temel elemanlarını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M.5.2.5.1.: Kare prizma ve küp, dikdörtgenler prizmasının özel durumları olarak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 VE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M.5.2.5. Geometrik Cisimler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M.5.2.5.2. Dikdörtgenler prizmasının yüzey açınımlarını çizer ve verilen farklı açınımların dikdörtgenler prizmasına ait olup olmadığına karar verir.
M.5.2.5.3. Dikdörtgenler prizmasının yüzey alanını hesaplamayı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M.5.2.5.2. : a) Küp ve kare prizma, dikdörtgenler prizmasının özel durumları olarak ele alınır. 
 b) Somut modellerle yapılacak çalışmalara yer verilir. 
 c) Uygun bilgi ve iletişim teknolojileri ile yapılacak etkileşimli çalışmalara yer verilebilir. Üç boyutlu dinamik geometri yazılımlarından yararlanılabilir.
M.5.2.5.3.:Küp ve kare prizma, dikdörtgenler prizmasının özel durumları olarak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bookmarkStart w:id="0" w:name="_GoBack"/>
      <w:bookmarkEnd w:id="0"/>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E026698"/>
    <w:rsid w:val="7FB546E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2023-08-24T10:50:16Z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7347E5CCA72E42309E42893F668C5AD2</vt:lpwstr>
  </property>
</Properties>
</file>