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pStyle w:val="5"/>
        <w:jc w:val="center"/>
        <w:rPr>
          <w:lang w:val="tr-TR"/>
        </w:rPr>
      </w:pPr>
      <w:r>
        <w:rPr>
          <w:rFonts w:hint="default"/>
          <w:lang w:val="tr-TR"/>
        </w:rPr>
        <w:t>2023-2024</w:t>
      </w:r>
      <w:r>
        <w:rPr>
          <w:lang w:val="tr-TR"/>
        </w:rPr>
        <w:t xml:space="preserve"> EĞİTİM-ÖĞRETİM YILI ……………………. OKULU </w:t>
      </w:r>
      <w:r>
        <w:rPr>
          <w:rFonts w:hint="default"/>
          <w:lang w:val="tr-TR"/>
        </w:rPr>
        <w:t>12</w:t>
      </w:r>
      <w:r>
        <w:rPr>
          <w:lang w:val="tr-TR"/>
        </w:rPr>
        <w:t xml:space="preserve">. SINIF </w:t>
      </w:r>
      <w:r>
        <w:rPr>
          <w:rFonts w:hint="default"/>
          <w:lang w:val="tr-TR"/>
        </w:rPr>
        <w:t>TEMEL MATEMATİK</w:t>
      </w:r>
      <w:r>
        <w:rPr>
          <w:lang w:val="tr-TR"/>
        </w:rPr>
        <w:t xml:space="preserve"> DERSİ ÜNİTELENDİRİLMİŞ YILLIK PLANI</w:t>
      </w:r>
    </w:p>
    <w:p/>
    <w:tbl>
      <w:tblPr>
        <w:tblStyle w:val="3"/>
        <w:tblW w:w="14192" w:type="dxa"/>
        <w:tblInd w:w="-38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96"/>
        <w:gridCol w:w="596"/>
        <w:gridCol w:w="1490"/>
        <w:gridCol w:w="1374"/>
        <w:gridCol w:w="4174"/>
        <w:gridCol w:w="4174"/>
        <w:gridCol w:w="1788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85" w:hRule="atLeast"/>
        </w:trPr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HAFTA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DERS SAATİ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ÜNİTE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KONU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KAZANIM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AÇIKLAMA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ÖLÇME VE DEĞERLENDİRME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Eylül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TD.12.1. Denklem ve Eşitsizlikler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TD12.1.1.Üslü ve Köklü İfadeler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TD.12.1.1.1. Üslü ve köklü ifadeler içeren denklemler çözer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a) Üslü ve köklü ifadelerin özellikleri hatırlatılır. b) Gerçek hayat problemlerine yer verilir.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15 Temmuz Demokrasi ve Millî Birlik Günü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Eylül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TD.12.1. Denklem ve Eşitsizlikler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TD12.1.1.Üslü ve Köklü İfadeler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TD.12.1.1.1. Üslü ve köklü ifadeler içeren denklemler çözer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a) Üslü ve köklü ifadelerin özellikleri hatırlatılır. b) Gerçek hayat problemlerine yer verilir.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Eylül-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ylül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TD.12.1. Denklem ve Eşitsizlikler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TD12.1.1.Üslü ve Köklü İfadeler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TD.12.1.1.1. Üslü ve köklü ifadeler içeren denklemler çözer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a) Üslü ve köklü ifadelerin özellikleri hatırlatılır. b) Gerçek hayat problemlerine yer verilir.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İlköğretim Haftası (Eylül ayının 3. haftası)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4.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TD.12.1. Denklem ve Eşitsizlikler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TD12.1.1.Üslü ve Köklü İfadeler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TD.12.1.1.1. Üslü ve köklü ifadeler içeren denklemler çözer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a) Üslü ve köklü ifadelerin özellikleri hatırlatılır. b) Gerçek hayat problemlerine yer verilir.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Hayvanları Koruma Günü (4 Ekim)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5.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TD.12.1. Denklem ve Eşitsizlikler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TD12.1.1.Üslü ve Köklü İfadeler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TD.12.1.1.1. Üslü ve köklü ifadeler içeren denklemler çözer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a) Üslü ve köklü ifadelerin özellikleri hatırlatılır. b) Gerçek hayat problemlerine yer verilir.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6.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TD.12.1. Denklem ve Eşitsizlikler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TD12.1.1.Üslü ve Köklü İfadeler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TD.12.1.1.1. Üslü ve köklü ifadeler içeren denklemler çözer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a) Üslü ve köklü ifadelerin özellikleri hatırlatılır. b) Gerçek hayat problemlerine yer verilir.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7.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TD.12.1. Denklem ve Eşitsizlikler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TD12.1.1.Üslü ve Köklü İfadeler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TD.12.1.1.1. Üslü ve köklü ifadeler içeren denklemler çözer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a) Üslü ve köklü ifadelerin özellikleri hatırlatılır. b) Gerçek hayat problemlerine yer verilir.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29 Ekim Cumhuriyet Bayramı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8.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s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ı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TD.12.1. Denklem ve Eşitsizlikler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TD12.1.1.Üslü ve Köklü İfadeler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TD.12.1.1.1. Üslü ve köklü ifadeler içeren denklemler çözer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a) Üslü ve köklü ifadelerin özellikleri hatırlatılır. b) Gerçek hayat problemlerine yer verilir.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Kızılay Haftası(29 Ekim-4 Kasım) 1. DÖNEM 1.YAZILI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9.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Kasım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TD.12.1. Denklem ve Eşitsizlikler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TD12.1.1.Üslü ve Köklü İfadeler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TD.12.1.1.1. Üslü ve köklü ifadeler içeren denklemler çözer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a) Üslü ve köklü ifadelerin özellikleri hatırlatılır. b) Gerçek hayat problemlerine yer verilir.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10 Kasım Atatürk'ü Anma Günü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10.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Kasım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ARA TATİL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11.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Kasım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TD.12.1. Denklem ve Eşitsizlikler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TD12.1.1.Üslü ve Köklü İfadeler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TD.12.1.1.1. Üslü ve köklü ifadeler içeren denklemler çözer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a) Üslü ve köklü ifadelerin özellikleri hatırlatılır. b) Gerçek hayat problemlerine yer verilir.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24 Kasım Öğretmenler Günü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12.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Kasım-0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TD.12.1. Denklem ve Eşitsizlikler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TD12.1.2.Bilinçli Tüketici Aritmetiği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TD.12.1.2.1. Yüzde, oran ve orantı kavramlarıyla ilgili problemler çözer.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a) Yüzde hesaplamalarında aşağıda verilen bağlamlardan yararlanılabilir: • Zamanında ödemeleri yapılmadığında gecikme bedeli ödenmesi gereken durumlar, • Bir malın alış fiyatı üzerine KDV, ÖTV ve kâr eklenmesi; belli bir satış fiyatı üzerinden indirim yapılması gibi gerçek hayat durumları, • Vade farkı, enflasyon gibi bireyin günlük yaşantısında sıklıkla karşılaştığı kavramlar, • Yatırımların getirilerine yönelik veriler toplatılması ve yatırımlar içerisinde en iyi olanın belirlenmesi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Dünya Engelliler Günü (3 Aralık)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13.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TD.12.1. Denklem ve Eşitsizlikler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TD12.1.2.Bilinçli Tüketici Aritmetiği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TD.12.1.2.1. Yüzde, oran ve orantı kavramlarıyla ilgili problemler çözer.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İnsan Hakları ve Demokrasi Haftası (10 Aralık gününü içine alan hafta)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14.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TD.12.1. Denklem ve Eşitsizlikler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TD12.1.2.Bilinçli Tüketici Aritmetiği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TD.12.1.2.1. Yüzde, oran ve orantı kavramlarıyla ilgili problemler çözer.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b) Oran ve orantı kavramlarını içeren problemler oluşturulurken aşağıda verilen bağlamlardan yararlanılabilir: • Farklı ürünlerin birim fiyatlarını karşılaştırma, • Farklı para birimlerini birbirine çevirme, • Farklı sayıda kişiler için hazırlanacak yemek için, kullanılması gereken malzeme miktarı, • Araç kullanımı ile yakıt tüketimi arasındaki ilişkileri inceleme, • Dakikaya/pakete bağlı telefon ücretleri gibi durumlar.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Tutum, Yatırım ve Türk Malları Haftası (12-18 Aralık)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15.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TD.12.1. Denklem ve Eşitsizlikler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TD12.1.2.Bilinçli Tüketici Aritmetiği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TD.12.1.2.1. Yüzde, oran ve orantı kavramlarıyla ilgili problemler çözer.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16.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TD.12.1. Denklem ve Eşitsizlikler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TD12.1.2.Bilinçli Tüketici Aritmetiği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TD.12.1.2.1. Yüzde, oran ve orantı kavramlarıyla ilgili problemler çözer.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c) Tutumlu olma hakkında farkındalık oluşturacak örneklere yer verilir.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17.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02-0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Ocak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TD.12.1. Denklem ve Eşitsizlikler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TD12.1.2.Bilinçli Tüketici Aritmetiği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TD.12.1.2.1. Yüzde, oran ve orantı kavramlarıyla ilgili problemler çözer.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c) Tutumlu olma hakkında farkındalık oluşturacak örneklere yer verilir.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18.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Ocak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TD.12.1. Denklem ve Eşitsizlikler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TD12.1.2.Bilinçli Tüketici Aritmetiği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TD.12.1.2.1. Yüzde, oran ve orantı kavramlarıyla ilgili problemler çözer.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ç) Bilgi ve iletişim teknolojilerinden yararlanılır.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1. DÖNEM 2. YAZILI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19.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Ocak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TD.12.1. Denklem ve Eşitsizlikler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TD12.1.2.Bilinçli Tüketici Aritmetiği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TD.12.1.2.1. Yüzde, oran ve orantı kavramlarıyla ilgili problemler çözer.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ç) Bilgi ve iletişim teknolojilerinden yararlanılır.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20.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 Ocak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26 Ocak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YARIYIL TATİLİ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21.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Ocak-0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YARIYIL TATİLİ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22.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TD.12.1. Denklem ve Eşitsizlikler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TD12.1.2.Bilinçli Tüketici Aritmetiği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TD.12.1.2.1. Yüzde, oran ve orantı kavramlarıyla ilgili problemler çözer.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ç) Bilgi ve iletişim teknolojilerinden yararlanılır.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23.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TD.12.2. Veri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TD12.2.1.Veri Analizi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TD.12.2.1.1. Gerçek hayat durumlarıyla ilgili istatistik problemleri çözer.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a) Veri toplama, düzenleme, temsil etme ve yorumlama aşamalarına yer verilir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24.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TD.12.2. Veri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TD12.2.1.Veri Analizi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TD.12.2.1.1. Gerçek hayat durumlarıyla ilgili istatistik problemleri çözer.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a) Veri toplama, düzenleme, temsil etme ve yorumlama aşamalarına yer verilir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25.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TD.12.2. Veri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TD12.2.1.Veri Analizi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TD.12.2.1.1. Gerçek hayat durumlarıyla ilgili istatistik problemleri çözer.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b) Bir veri grubunu temsil edecek en uygun grafik çeşidi üzerinde durulur. Farklı grafik çeşitlerinin kullanımıyla ilgili uygulamalar yaptırılır.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Yeşilay Haftası (1 Mart gününü içine alan hafta)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26.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TD.12.2. Veri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TD12.2.1.Veri Analizi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TD.12.2.1.1. Gerçek hayat durumlarıyla ilgili istatistik problemleri çözer.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c) Problemler seçilirken toplumsal duyarlılığı geliştirebilecek çevre bilinci, okuma alışkanlıkları gibi konulara da yer verilir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27.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TD.12.2. Veri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TD12.2.1.Veri Analizi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TD.12.2.1.1. Gerçek hayat durumlarıyla ilgili istatistik problemleri çözer.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ç) Bilgi ve iletişim teknolojilerinden yararlanılır.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 w:eastAsiaTheme="minorHAnsi"/>
                <w:color w:val="000000"/>
                <w:sz w:val="13"/>
                <w:szCs w:val="13"/>
                <w:lang w:val="en-US" w:eastAsia="en-US" w:bidi="ar-SA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İstiklâl Marşı’nın Kabulü ve Mehmet Akif Ersoy’u Anma Günü (12 Mart)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28.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TD.12.2. Veri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TD12.2.1.Veri Analizi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TD.12.2.1.1. Gerçek hayat durumlarıyla ilgili istatistik problemleri çözer.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29.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 xml:space="preserve">25 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Mart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-29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TD.12.3. Ölçme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TD12.3.1.Çevre, Alan ve Hacim Ölçme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TD.12.3.1.1. Çevre, alan ve hacim ölçmeye yönelik problemler çözer.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a) Bir nesnenin belli bir oranda büyütülmüş ya da küçültülmüş çizimini kullanarak, mesafesi, çevre uzunluğu, alanı ve hacmi buldurulur.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30.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TD.12.3. Ölçme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TD12.3.1.Çevre, Alan ve Hacim Ölçme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TD.12.3.1.1. Çevre, alan ve hacim ölçmeye yönelik problemler çözer.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 DÖNEM 1. YAZILI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31.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ARA TATİL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32.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TD.12.3. Ölçme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TD12.3.1.Çevre, Alan ve Hacim Ölçme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TD.12.3.1.1. Çevre, alan ve hacim ölçmeye yönelik problemler çözer.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b) Bir nesnenin belli bir oranda büyütülmüş veya küçültülmüş çizimleri, ölçekli kâğıt üzerine çizdirilir.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33.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TD.12.3. Ölçme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TD12.3.1.Çevre, Alan ve Hacim Ölçme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TD.12.3.1.1. Çevre, alan ve hacim ölçmeye yönelik problemler çözer.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23 Nisan Ulusal Egemenlik ve Çocuk Bayramı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34.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 xml:space="preserve">29 Nisan 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TD.12.3. Ölçme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TD12.3.1.Çevre, Alan ve Hacim Ölçme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TD.12.3.1.1. Çevre, alan ve hacim ölçmeye yönelik problemler çözer.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c) Bilgi ve iletişim teknolojilerinden yararlanılır.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35.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06 -10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TD.12.3. Ölçme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TD12.3.1.Çevre, Alan ve Hacim Ölçme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TD.12.3.1.1. Çevre, alan ve hacim ölçmeye yönelik problemler çözer.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Engelliler Haftası (10-16 Mayıs)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36.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TD.12.4. Katı Cisimler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TD12.4.1.Küre ve Silindir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TD.12.4.1.1. Küre ve dik dairesel silindirin alan ve hacim ölçmeye yönelik problemler çözer.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a) Gerçek hayat problemlerine yer verilir.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19 Mayıs Atatürk'ü Anma Gençlik ve Spor Bayramı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37.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TD.12.4. Katı Cisimler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TD12.4.1.Küre ve Silindir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TD.12.4.1.1. Küre ve dik dairesel silindirin alan ve hacim ölçmeye yönelik problemler çözer.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38.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Mayıs-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TD.12.4. Katı Cis</w:t>
            </w:r>
            <w:bookmarkStart w:id="0" w:name="_GoBack"/>
            <w:bookmarkEnd w:id="0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imler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TD12.4.1.Küre ve Silindir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TD.12.4.1.1. Küre ve dik dairesel silindirin alan ve hacim ölçmeye yönelik problemler çözer.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 DÖNEM 2. YAZILI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39.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Haziran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TD.12.4. Katı Cisimler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TD12.4.1.Küre ve Silindir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TD.12.4.1.1. Küre ve dik dairesel silindirin alan ve hacim ölçmeye yönelik problemler çözer.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40.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Haziran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TD.12.4. Katı Cisimler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TD12.4.1.Küre ve Silindir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TD.12.4.1.1. Küre ve dik dairesel silindirin alan ve hacim ölçmeye yönelik problemler çözer.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b) Bilgi ve iletişim teknolojilerinden yararlanılır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</w:tbl>
    <w:p/>
    <w:p/>
    <w:p>
      <w:pPr>
        <w:jc w:val="center"/>
        <w:rPr>
          <w:lang w:val="tr-TR"/>
        </w:rPr>
      </w:pPr>
      <w:r>
        <w:rPr>
          <w:lang w:val="tr-TR"/>
        </w:rPr>
        <w:t>………………………….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………………………….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………………………….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………………………….</w:t>
      </w:r>
    </w:p>
    <w:p>
      <w:pPr>
        <w:jc w:val="center"/>
        <w:rPr>
          <w:lang w:val="tr-TR"/>
        </w:rPr>
      </w:pPr>
      <w:r>
        <w:rPr>
          <w:lang w:val="tr-TR"/>
        </w:rPr>
        <w:t>….. ÖĞRETMENİ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….. ÖĞRETMENİ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….. ÖĞRETMENİ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….. ÖĞRETMENİ</w:t>
      </w:r>
    </w:p>
    <w:p>
      <w:pPr>
        <w:jc w:val="center"/>
        <w:rPr>
          <w:lang w:val="tr-TR"/>
        </w:rPr>
      </w:pPr>
    </w:p>
    <w:p>
      <w:pPr>
        <w:jc w:val="center"/>
        <w:rPr>
          <w:lang w:val="tr-TR"/>
        </w:rPr>
      </w:pPr>
    </w:p>
    <w:p>
      <w:pPr>
        <w:jc w:val="center"/>
        <w:rPr>
          <w:rFonts w:hint="default"/>
          <w:color w:val="FFFFFF" w:themeColor="background1"/>
          <w:lang w:val="tr-TR"/>
          <w14:textFill>
            <w14:solidFill>
              <w14:schemeClr w14:val="bg1"/>
            </w14:solidFill>
          </w14:textFill>
        </w:rPr>
      </w:pPr>
      <w:r>
        <w:rPr>
          <w:rFonts w:hint="default"/>
          <w:color w:val="FFFFFF" w:themeColor="background1"/>
          <w:lang w:val="tr-TR"/>
          <w14:textFill>
            <w14:solidFill>
              <w14:schemeClr w14:val="bg1"/>
            </w14:solidFill>
          </w14:textFill>
        </w:rPr>
        <w:fldChar w:fldCharType="begin"/>
      </w:r>
      <w:r>
        <w:rPr>
          <w:rFonts w:hint="default"/>
          <w:color w:val="FFFFFF" w:themeColor="background1"/>
          <w:lang w:val="tr-TR"/>
          <w14:textFill>
            <w14:solidFill>
              <w14:schemeClr w14:val="bg1"/>
            </w14:solidFill>
          </w14:textFill>
        </w:rPr>
        <w:instrText xml:space="preserve"> HYPERLINK "https://evraksepeti.com/" </w:instrText>
      </w:r>
      <w:r>
        <w:rPr>
          <w:rFonts w:hint="default"/>
          <w:color w:val="FFFFFF" w:themeColor="background1"/>
          <w:lang w:val="tr-TR"/>
          <w14:textFill>
            <w14:solidFill>
              <w14:schemeClr w14:val="bg1"/>
            </w14:solidFill>
          </w14:textFill>
        </w:rPr>
        <w:fldChar w:fldCharType="separate"/>
      </w:r>
      <w:r>
        <w:rPr>
          <w:rStyle w:val="6"/>
          <w:rFonts w:hint="default"/>
          <w:color w:val="FFFFFF" w:themeColor="background1"/>
          <w:lang w:val="tr-TR"/>
          <w14:textFill>
            <w14:solidFill>
              <w14:schemeClr w14:val="bg1"/>
            </w14:solidFill>
          </w14:textFill>
        </w:rPr>
        <w:t>https://evraksepeti.com/</w:t>
      </w:r>
      <w:r>
        <w:rPr>
          <w:rFonts w:hint="default"/>
          <w:color w:val="FFFFFF" w:themeColor="background1"/>
          <w:lang w:val="tr-TR"/>
          <w14:textFill>
            <w14:solidFill>
              <w14:schemeClr w14:val="bg1"/>
            </w14:solidFill>
          </w14:textFill>
        </w:rPr>
        <w:fldChar w:fldCharType="end"/>
      </w:r>
      <w:r>
        <w:rPr>
          <w:rFonts w:hint="default"/>
          <w:color w:val="FFFFFF" w:themeColor="background1"/>
          <w:lang w:val="tr-TR"/>
          <w14:textFill>
            <w14:solidFill>
              <w14:schemeClr w14:val="bg1"/>
            </w14:solidFill>
          </w14:textFill>
        </w:rPr>
        <w:t xml:space="preserve"> </w:t>
      </w:r>
    </w:p>
    <w:p>
      <w:pPr>
        <w:jc w:val="center"/>
        <w:rPr>
          <w:lang w:val="tr-TR"/>
        </w:rPr>
      </w:pPr>
      <w:r>
        <w:rPr>
          <w:lang w:val="tr-TR"/>
        </w:rPr>
        <w:t>UYGUNDUR.</w:t>
      </w:r>
    </w:p>
    <w:p>
      <w:pPr>
        <w:jc w:val="center"/>
        <w:rPr>
          <w:lang w:val="tr-TR"/>
        </w:rPr>
      </w:pPr>
      <w:r>
        <w:rPr>
          <w:lang w:val="tr-TR"/>
        </w:rPr>
        <w:t>…../……/20..</w:t>
      </w:r>
    </w:p>
    <w:p>
      <w:pPr>
        <w:jc w:val="center"/>
        <w:rPr>
          <w:rFonts w:hint="default"/>
          <w:lang w:val="tr-TR"/>
        </w:rPr>
      </w:pPr>
      <w:r>
        <w:rPr>
          <w:rFonts w:hint="default"/>
          <w:lang w:val="tr-TR"/>
        </w:rPr>
        <w:fldChar w:fldCharType="begin"/>
      </w:r>
      <w:r>
        <w:rPr>
          <w:rFonts w:hint="default"/>
          <w:lang w:val="tr-TR"/>
        </w:rPr>
        <w:instrText xml:space="preserve"> HYPERLINK "https://evraksepeti.com/" </w:instrText>
      </w:r>
      <w:r>
        <w:rPr>
          <w:rFonts w:hint="default"/>
          <w:lang w:val="tr-TR"/>
        </w:rPr>
        <w:fldChar w:fldCharType="separate"/>
      </w:r>
      <w:r>
        <w:rPr>
          <w:rStyle w:val="6"/>
          <w:rFonts w:hint="default"/>
          <w:lang w:val="tr-TR"/>
        </w:rPr>
        <w:t>https://evraksepeti.com/</w:t>
      </w:r>
      <w:r>
        <w:rPr>
          <w:rFonts w:hint="default"/>
          <w:lang w:val="tr-TR"/>
        </w:rPr>
        <w:fldChar w:fldCharType="end"/>
      </w:r>
      <w:r>
        <w:rPr>
          <w:rFonts w:hint="default"/>
          <w:lang w:val="tr-TR"/>
        </w:rPr>
        <w:t xml:space="preserve"> </w:t>
      </w:r>
    </w:p>
    <w:p>
      <w:pPr>
        <w:jc w:val="center"/>
        <w:rPr>
          <w:lang w:val="tr-TR"/>
        </w:rPr>
      </w:pPr>
      <w:r>
        <w:rPr>
          <w:lang w:val="tr-TR"/>
        </w:rPr>
        <w:t>…………………..</w:t>
      </w:r>
    </w:p>
    <w:p>
      <w:pPr>
        <w:jc w:val="center"/>
        <w:rPr>
          <w:lang w:val="tr-TR"/>
        </w:rPr>
      </w:pPr>
      <w:r>
        <w:rPr>
          <w:lang w:val="tr-TR"/>
        </w:rPr>
        <w:t>OKUL MÜDÜRÜ</w:t>
      </w:r>
    </w:p>
    <w:sectPr>
      <w:pgSz w:w="15840" w:h="12240" w:orient="landscape"/>
      <w:pgMar w:top="720" w:right="720" w:bottom="720" w:left="72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6B5C"/>
    <w:rsid w:val="000234B4"/>
    <w:rsid w:val="001922F1"/>
    <w:rsid w:val="00243958"/>
    <w:rsid w:val="002558B0"/>
    <w:rsid w:val="00281C8A"/>
    <w:rsid w:val="00285E61"/>
    <w:rsid w:val="00342703"/>
    <w:rsid w:val="0039272E"/>
    <w:rsid w:val="003B2221"/>
    <w:rsid w:val="00416207"/>
    <w:rsid w:val="00425459"/>
    <w:rsid w:val="004702B3"/>
    <w:rsid w:val="005267D0"/>
    <w:rsid w:val="005272F6"/>
    <w:rsid w:val="00590409"/>
    <w:rsid w:val="005B4456"/>
    <w:rsid w:val="00772F4B"/>
    <w:rsid w:val="007E787A"/>
    <w:rsid w:val="0087033E"/>
    <w:rsid w:val="008712F0"/>
    <w:rsid w:val="008A6719"/>
    <w:rsid w:val="009173B9"/>
    <w:rsid w:val="0091794B"/>
    <w:rsid w:val="00963706"/>
    <w:rsid w:val="00996A43"/>
    <w:rsid w:val="00A81C16"/>
    <w:rsid w:val="00B1565B"/>
    <w:rsid w:val="00BD039C"/>
    <w:rsid w:val="00C259AE"/>
    <w:rsid w:val="00C75855"/>
    <w:rsid w:val="00CA5B3D"/>
    <w:rsid w:val="00CC3381"/>
    <w:rsid w:val="00CD1280"/>
    <w:rsid w:val="00DC0AE8"/>
    <w:rsid w:val="00E642ED"/>
    <w:rsid w:val="00E86B5C"/>
    <w:rsid w:val="00EA6C12"/>
    <w:rsid w:val="00F22260"/>
    <w:rsid w:val="00F35C7F"/>
    <w:rsid w:val="00FC5C13"/>
    <w:rsid w:val="43FF79A0"/>
    <w:rsid w:val="669F67F9"/>
    <w:rsid w:val="7B2B5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zh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HAnsi" w:cstheme="minorBidi"/>
      <w:sz w:val="24"/>
      <w:szCs w:val="24"/>
      <w:lang w:val="zh-CN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8"/>
    <w:unhideWhenUsed/>
    <w:qFormat/>
    <w:uiPriority w:val="99"/>
    <w:pPr>
      <w:tabs>
        <w:tab w:val="center" w:pos="4680"/>
        <w:tab w:val="right" w:pos="9360"/>
      </w:tabs>
    </w:pPr>
  </w:style>
  <w:style w:type="paragraph" w:styleId="5">
    <w:name w:val="header"/>
    <w:basedOn w:val="1"/>
    <w:link w:val="7"/>
    <w:unhideWhenUsed/>
    <w:uiPriority w:val="99"/>
    <w:pPr>
      <w:tabs>
        <w:tab w:val="center" w:pos="4680"/>
        <w:tab w:val="right" w:pos="9360"/>
      </w:tabs>
    </w:pPr>
  </w:style>
  <w:style w:type="character" w:styleId="6">
    <w:name w:val="Hyperlink"/>
    <w:basedOn w:val="2"/>
    <w:semiHidden/>
    <w:unhideWhenUsed/>
    <w:uiPriority w:val="99"/>
    <w:rPr>
      <w:color w:val="0000FF"/>
      <w:u w:val="single"/>
    </w:rPr>
  </w:style>
  <w:style w:type="character" w:customStyle="1" w:styleId="7">
    <w:name w:val="Header Char"/>
    <w:basedOn w:val="2"/>
    <w:link w:val="5"/>
    <w:uiPriority w:val="99"/>
  </w:style>
  <w:style w:type="character" w:customStyle="1" w:styleId="8">
    <w:name w:val="Footer Char"/>
    <w:basedOn w:val="2"/>
    <w:link w:val="4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64</Words>
  <Characters>366</Characters>
  <Lines>3</Lines>
  <Paragraphs>1</Paragraphs>
  <TotalTime>0</TotalTime>
  <ScaleCrop>false</ScaleCrop>
  <LinksUpToDate>false</LinksUpToDate>
  <CharactersWithSpaces>429</CharactersWithSpaces>
  <Application>WPS Office_11.2.0.11219_F1E327BC-269C-435d-A152-05C5408002CA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2020-09-29T10:36:00Z</dcterms:created>
  <dc:creator>Microsoft Office User</dc:creator>
  <cp:lastModifiedBy>-Seyfo</cp:lastModifiedBy>
  <dcterms:modified xsi:type="dcterms:W3CDTF">2023-08-30T21:15:16Z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1033-11.2.0.11219</vt:lpwstr>
  </property>
  <property fmtid="{D5CDD505-2E9C-101B-9397-08002B2CF9AE}" pid="3" name="ICV">
    <vt:lpwstr>C493517368AA4927BBB20415108F77EE</vt:lpwstr>
  </property>
</Properties>
</file>