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10</w:t>
      </w:r>
      <w:r>
        <w:rPr>
          <w:lang w:val="tr-TR"/>
        </w:rPr>
        <w:t xml:space="preserve">. SINIF </w:t>
      </w:r>
      <w:r>
        <w:rPr>
          <w:rFonts w:hint="default"/>
          <w:lang w:val="tr-TR"/>
        </w:rPr>
        <w:t>FİZİK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ELEKTRİK AKIMI, POTANSİYEL FARKI VE DİRENÇ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Elektrik akımı, direnç ve potansiyel farkı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Elektrik yükünün hareketi üzerinden elektrik akımı kavramının açıklanması sağlanır.
b) Katı, sıvı, gaz ve plazmalarda elektrik iletimine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ELEKTRİK AKIMI, POTANSİYEL FARKI VE DİRENÇ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Katı bir iletkenin direncinin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veya simülasyonlardan yararlanarak değişkenler arasındaki ilişkiyi belirlemeleri ve matematiksel modeli çıkarmaları sağlanır. Matematiksel hesaplamalara girilmez.
b) İletken direncinin sıcaklığa bağlı değişimine ve renk kodlarıyla direnç okuma işlemlerine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Elektrik Akımı, direnç ve potansiyel farkı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Voltmetre ve ampermetrenin direnç özellikleri ile devredeki görevleri açıklanır.
b) Öğrencilerin basit devreler üzerinden deney yaparak elektrik akımı, direnç ve potansiyel farkı arasındaki ilişkinin (Ohm Yasası) matematiksel modelini çıkarmaları sağlanır.
c) Elektrik devrelerinde eşdeğer direnç, direnç, potansiyel farkı ve elektrik akımı ile ilgili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Üreteçlerin seri ve paralel bağlanma gerekçelerini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simülasyonlarla üreteçlerin bağlanma şekillerini incelemeleri ve tükenme sürelerini karşılaştırmaları sağlanır. Üreteçlerin ters bağlanması da dikkate alınır. 
b) Elektromotor kuvvetleri farklı üreteçlerin paralel bağlanmasına girilmez. 
c) Üreteçlerin iç dirençleri örneklerle açıklanır, iç dirençler ile ilgili matematiksel hesaplamalara girilmez. 
ç) Öğrencilerin üretecin keşfi üzerine deneyler yapan bilim insanları Galvani ve Volta’nın bakış açıları arasındaki farkı tartışmaları sağlanır. 
d) Kirchhoff Kanunlarına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10.1.2.3. Elektrik enerjisi ve elektriksel güç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Elektrik enerjisi ve elektriksel güç ilişkisi ile mekanik enerji ve mekanik güç ilişkisi arasındaki benzerliğe değinilir.
b) Elektrik enerjisi ve elektriksel güç ile ilgili hesaplamalar yapılması sağlanır.
c) Öğrencilerin ısı, iş, mekanik enerji ve elektrik enerjisinin birbirine dönüşümünü açıklamaları sağlanır.
ç) Lamba parlaklıklarının karşılaştırılması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ELEKTRİK DEVRELERİ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10.1.2.4. Elektrik akımının oluşturabileceği tehlikelere karşı alınması gereken sağlık ve güvenlik önlemlerini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10.1.3. MIKNATIS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10.1.3.1. Mıknatısların oluşturduğu manyetik alanı ve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deneyler yaparak veya simülasyonlar kullanarak manyetik alanı incelemeleri sağlanır.
b) Mıknatısların manyetik alanının manyetik alan çizgileri ile temsil edildiği vurgulanır.
c) Mıknatısların itme-çekme kuvvetleri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AKIM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Üzerinden akım geçen düz bir iletken telin oluşturduğu manyetik alanı etkileyen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deneyler yaparak veya simülasyonlar kullanarak manyetik alanı etkileyen değişkenleri belirlemeleri sağlanır.
b) Sağ el kuralı verilir. Manyetik alanın yönü ve şiddeti ile ilgili matematiksel hesaplamalara girilmez.
c) Yüksek gerilim hatlarının geçtiği alanlarda oluşan manyetik alanın canlılar üzerindeki etkilerine değinilir.
ç) Elektromıknatıs tanıtılarak kullanım alanlarına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AKIM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10.1.4.1. Üzerinden akım geçen düz bir iletken telin oluşturduğu manyetik alanı etkileyen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Yüksek gerilim hatlarının geçtiği alanlarda oluşan manyetik alanın canlılar üzerindeki etkilerine değinilir.
ç) Elektromıknatıs tanıtılarak kullanım alanlarına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10.1.4. AKIM VE MANYETİK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10.1.4.2. Dünya’nın manyetik alanının sonuçlarını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pusula ile yön bulmaları sağlanır.
b) Arılar, göçmen kuşlar, bazı büyükbaş hayvanlar gibi canlıların yerin manyetik alanından yararlanarak yön buldukları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Basınç ve basınç kuvveti kavramlarının katı, durgun sıvı ve gazlarda bağlı olduğu değişkenleri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günlük hayattan basıncın hayatımıza etkilerine örnekler vermeleri sağlanır. Basıncın hâl değişimine etkileri vurgulanır.
b) Katı ve durgun sıvı basıncı, basınç kuvveti ve Pascal Prensibi ile ilgili matematiksel modeller verilir. Matematiksel hesaplamalar yapılmasısağlanır. Bileşenlerine ayırma hesaplamalarına girilmez. c) Gaz basıncı ile ilgili matematiksel modeller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Basınç ve basınç kuvveti kavramlarının katı, durgun sıvı ve gazlarda bağlı olduğu değişkenleri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Torricelli deneyi açıklanır ve kılcallık ile farkı belirtilir.
d) Basınç etkisiyle çalışan ölçüm aletlerinden barometre, altimetre, manometre ve batimetre hakkında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Deneyler veya simülasyonlardan yararlanılarak kesit alanı, basınç ve akışkan sürati arasında bağlantı kurulması sağlanır.
b) Bernoulli İlkesi’nin günlük hayattaki örnekler (çatıların uçması, şemsiyenin ters çevrilmesi, rüzgârlı havalarda kapıların sert kapanması gibi) üzerinden açıklanması sağlanır.
c) Bernoulli İlkesi’yle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Günlük hayatta akışkan basıncının sağlayabileceği kolaylıklar (uçakların uçması gibi) ve olumsuz etkilerine karşı alınması gereken sağlık ve güvenlik tedbirleri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Tansiyonun damarlardaki kan basıncı olduğu vurgulanarak öğrencilerin tansiyon aletinin çalışma prensibini araştırmaları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BASINÇ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Akışkanlarda akış sürati ile akışkan basıncı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Durgun akışkanlarda cisimlere etki eden kaldırma kuvvetinin basınç kuvveti farkından kaynaklandığını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Archimedes İlkesi açıklanır. Yüzme, askıda kalma ve batma durumlarında kaldırma kuvveti ile cismin ağırlığının büyüklükleri karşılaştırılır.
b) Kaldırma kuvveti ile ilgili matematiksel model verilir. Matematiksel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Durgun akışkanlarda cisimlere etki eden kaldırma kuvvetinin basınç kuvveti farkından kaynaklandığını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10.2.BASINÇ VE KALDIRMA KUVVETİ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10.2.2. KALDIRMA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10.2.2.1. Durgun akışkanlarda cisimlere etki eden kaldırma kuvvetinin basınç kuvveti farkından kaynaklandığını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DALGALAR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Titreşim, dalga hareketi, dalga boyu, periyot, frekans, hız ve genlik kavramlarını açıklar.
10.3.1.2. Dalgaları taşıdığı enerjiye ve titreşim doğrultusuna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gözlem veya simülasyonlarla kavramların açıklanması sağlanır.
b) Periyot ve frekans kavramlarının birbiriyle ilişkilendirilmesi ve matematiksel model oluşturulması ve hesaplamalar yapması sağlanır.
c) Dalganın ilerleme hızı, dalga boyu ve frekans kavramları arasındaki matematiksel model verilir. Matematiksel hesaplamalar yapılır.
ç) Dalganın ilerleme hızının ortama, frekansın kaynağa bağlı olduğu vurgulanır.
Öğrencilerin dalga çeşitlerine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DALGALAR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Titreşim, dalga hareketi, dalga boyu, periyot, frekans, hız ve genlik kavramlarını açıklar.
10.3.1.2. Dalgaları taşıdığı enerjiye ve titreşim doğrultusuna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gözlem veya simülasyonlarla kavramların açıklanması sağlanır.
b) Periyot ve frekans kavramlarının birbiriyle ilişkilendirilmesi ve matematiksel model oluşturulması ve hesaplamalar yapması sağlanır.
c) Dalganın ilerleme hızı, dalga boyu ve frekans kavramları arasındaki matematiksel model verilir. Matematiksel hesaplamalar yapılır.
ç) Dalganın ilerleme hızının ortama, frekansın kaynağa bağlı olduğu vurgulanır.
Öğrencilerin dalga çeşitlerine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YAY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Atma ve periyodik dalga oluşturarak aralarındaki farkı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Atmanın dalgaların özelliklerini incelemek için oluşturulduğu vurgulanır.
b) Öğrencilerin deney yaparak veya simülasyonlar kullanarak atma ve periyodik dalgayı incelemeleri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YAY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Yaylarda atmanın yansımasını ve iletilmesini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gergin bir yayda oluşturulan atmanın ilerleme hızının bağlı olduğu değişkenleri
açıklaması sağlanır. Atmanın ilerleme hızı ile ilgili matematiksel hesaplamalara girilmez.
b) Öğrencilerin deney yaparak veya simülasyonlar kullanarak atmaların sabit ve serbest uçtan yansıma durumlarını incelemeleri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YAY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Yaylarda atmanın yansımasını ve iletilmesini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Bir ortamdan başka bir ortama geçerken yansıyan ve iletilen atmaların özellikleri üzerinde durulur.
ç) Öğrencilerin deney ya da simülasyonlarla iki atmanın karşılaşması durumunda meydana gelebilecek olayları gözlemlemesi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SU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Dalgaların ilerleme yönü, dalga tepesi ve dalga çukuru kavramlarını açıklar.
10.3.3.2. Doğrusal ve dairesel su dalgalarının yansıma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Kavramlar doğrusal ve dairesel su dalgaları bağlamında ele alınır.
a) Öğrencilerin deney yaparak veya simülasyonlar kullanarak su dalgalarının yansıma hareketlerini çizmeleri sağlanır.
b) Doğrusal su dalgalarının doğrusal ve parabolik engellerden yansıması dikkate alınır.
c) Dairesel su dalgalarının doğrusal engelden yansıması dikkate alınır, parabolik engelden yansımasında ise sadece merkezden gönderilen dalgalar dikkate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SU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10.3.3.3. Ortam derinliği ile su dalgalarının yayılma hızını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simülasyonlarla ortam derinliğinin dalganın hızına etkisini
incelemeleri ve dalga boyundaki değişimi gözlemlemeleri sağlanır.
b) Ortam değiştiren su dalgalarının dalga boyu ve hız değişimi ile ilgili matematiksel hesaplamalara yapılması sağlanır.
c) Stroboskopun dalga boyu ölçümünde kullanıldığından bahsedilir, matematiksel hesaplamalar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10.3.4. SES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10.3.4.1. Ses dalgaları ile ilgili temel kavramları örneklerle açıklar.
10.3.4.2. Ses dalgalarının tıp, denizcilik, sanat ve coğrafya alanlarında kullanımına örnekler ver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Yükseklik, şiddet, tını, rezonans ve yankı kavramları ile sınırlı kalınır. 
b) Uğultu, gürültü ve ses kirliliği kavramlarına değinilir. 
c) Farabi'nin ses dalgaları ile ilgili yaptığı çalışmalar hakkında kısaca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10.3.DALGALAR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10.3.5. DEPREM DALGASI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10.3.5.1. Deprem dalgasını tanımlar.
10.3.5.2. Deprem kaynaklı can ve mal kayıplarını önlemeye yönelik çözüm önerileri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Depremin büyüklüğü ve şiddeti ile ilgili bilgi verilir.
b) Depremlerde dalga çeşitlerine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 AYDINLANMA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10.4.1.1. Işığın davranış modellerini açıklar.
10.4.1.2. Işık şiddeti, ışık akısı ve aydınlanma şiddeti kavramları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Modeller açıklanırken ayrıntılara girilmez.
a) Deney yaparak veya simülasyonlarla aydınlanma şiddeti, ışık şiddeti, ışık akısı arasında ilişki kurulur. b) Matematiksel modeller verilir,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10.4.2. GÖLGE
10.4.3. YANSIMA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10.4.2.1. Saydam, yarı saydam ve saydam olmayan maddelerin ışık geçirme özelliklerini açıklar.
10.4.3.1. Işığın yansımasını, su dalgalarında yansıma olayıyla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gölge ve yarı gölge alanlarını çizmeleri ve açıklamaları sağlanır.
b) Gölge ve yarı gölge ile ilgili matematiksel hesaplamalar yapılması sağlanır.
a) Yansıma Kanunları üzerinde durulur. b) Işığın düzgün ve dağınık yansımasının çizilerek gösterilmesi sağlanır. c) Görme olayında yansımanın rolü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10.4.4. DÜZLEM AYNA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10.4.4.1. Düzlem aynada görüntü oluşumunu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Düzlem aynada görüntü özellikleri yapılan çizimler üzerinden açıklanır. 
b) Kesişen ayna, aynanın döndürülmesi, hareketli ayna ve hareketli cisim ile ilgili hesaplamalar yapılması sağlanır.  c) Deney veya simülasyonlarla görüş alanına etki eden değişkenler ile ilgili çıkarım yapmaları sağlanır. Çıkarım yapılırken saydam ve saydam olmayan engeller de dikkate alınır. Matematiksel hesaplamalar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10.4.5. KÜRESEL AYNALAR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10.4.5.1. Küresel aynalarda odak noktası, merkez, tepe noktası ve asal eksen kavramlarını açıklar.
10.4.5.2. Küresel aynalarda görüntü oluşumunu ve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aynalarda özel ışınların yansımasının çizilmesi sağlanır.
a) Deney veya simülasyonlarla görüntü oluşumunun ve oluşan görüntü özelliklerinin yorumlanması sağlanır. 
b) Öğrencilerin günlük hayatta karşılaştıkları küresel ayna gibi davranan cisimlere örnekler vermeleri sağlanır. 
c) Küresel aynalarla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10.4.6. KIRILMA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10.4.6.1. Işığın kırılmasını, su dalgalarında kırılma olayı ile ilişkilendirir.
10.4.6.2. Işığın tam yansıma olayını ve sınır açısını analiz eder
10.4.6.3. Farklı ortamda bulunan bir cismin görünür uzaklığını etkileyen sebepleri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veya simülasyonlar kullanılarak ortam değiştiren ışığın ilerleme doğrultusundan sapma miktarının bağlı olduğu değişkenleri belirlemeleri sağlanır. Snell Yasası’nın matematiksel modeli verilir. Matematiksel hesaplamalar yapılması sağlanır. b) Kırılma indisinin, ışığın ortamdaki ortalama hızı ve boşluktaki hızı ile ilişkili bir bağıl değişken olduğu vurgulanır.
a) Öğrencilerin deney veya simülasyonlarla oluşturulan tam yansıma olayını ve sınır açısını yorumlamaları sağlanır.  b) Tam yansımanın gerçekleştiği fiber optik teknolojisi, serap olayı, havuz ışıklandırması örneklerine yer verilir.  c) Tam yansıma ve sınır açısı ile ilgili matematiksel hesaplamalara girilmez
a) Öğrencilerin deney yaparak ışığın izlediği yolu çizmeleri ve günlük hayatta gözlemlenen olaylarla ilişki kurmaları sağlanır.b) Görünür uzaklıkla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10.4.7. MERCEKLER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10.4.7.1. Merceklerin özelliklerini ve mercek çeşitlerini açıklar.
10.4.7.2. Merceklerin oluşturduğu görüntünün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Merceklerin odak uzaklığının bağlı olduğu faktörlere değinilir. Matematiksel model verilmez. b) Cam şişelerin ve cam kırıklarının mercek gibi davranarak orman yangınlarına sebep olduğu açıklanır. Çevre temizliği ve doğal hayatı korumanın önemi vurgulanır.
a) Merceklerdeki özel ışınlar verilerek görüntü çizimlerinin yaptırılması sağlanır. 
b) Deney veya simülasyonlar yardımıyla merceklerin oluşturduğu görüntü özelliklerinin incelenmesi sağlanır. 
c) Öğrencilerin merceklerin nerelerde ve ne tür amaçlar için kullanıldığına örnekler vermeleri sağlanır. 
ç) Mercekler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w:t>
            </w:r>
            <w:bookmarkStart w:id="0" w:name="_GoBack"/>
            <w:bookmarkEnd w:id="0"/>
            <w:r>
              <w:rPr>
                <w:rFonts w:ascii="Calibri" w:hAnsi="Calibri" w:cs="Calibri"/>
                <w:color w:val="000000"/>
                <w:sz w:val="13"/>
                <w:szCs w:val="13"/>
                <w:lang w:val="en-US"/>
              </w:rPr>
              <w:t>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10.4.8. PRİZMALAR
10.4.9. RENK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10.4.8.1. Işık prizmalarının özelliklerini açıklar.
10.4.9.1. Cisimlerin renkli görülmesinin sebeplerini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veya simülasyonlar yardımıyla prizmalarda tek renkli ışığın izlediği yolu çizmeleri sağlanır. b) Öğrencilerin deney veya simülasyonlarla beyaz ışığın prizmada renklerine ayrılması olayını gözlemlemeleri sağlanır. c) Işık prizmalarının kullanım alanlarına örnekler verilir
a) Öğrencilerin ışık ve boya renkleri arasındaki farkları karşılaştırmaları sağlanır.
b) Işık ve boya renklerini ana, ara ve tamamlayıcı olarak sınıflandırmaları sağlanır. Işıkta ana renklerin boyada ara renk, ışıkta ara renklerin boyada ana renk olduğu vurgulanır.
c) Işık renklerinden saf sarı ile karışım sarı arasındaki fark vurgulanır.
ç) Öğrencilerin beyaz ışığın ve farklı renklerdeki ışığın filtreden geçişine ve soğurulmasına ilişkin örnekler vermeleri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10.4.OPTİK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10.4.10. GÖZDE GÖRÜNTÜ OLUŞUMU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10.4.10.1. Gözde görüntü oluşumu olayını optik yasalarını kullanarak açıklar.
10.4.10.2. Net görüş elde etmeye yönelik bir optik sistem tasarımı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miyop, hipermetrop ve presbitlik göz kusurlarının nedenlerini ve bu kusurların giderilmesinde ne tür merceğin kullanımının uygun olacağını sebepleriyle tartışmaları sağlanır. 
b) İbn-i Heysem’in optik sistemler üzerine yaptığı çalışmalara yer verilir. 
c) Görme engelli bireylerin günlük hayatta karşılaştıkları zorluklara değinilir.
ç) Bilinçsiz gözlük ve lens kullanımının göz sağlığına etkileri üzerinde durulur
a) Öğrencilerin teleskop, periskop, mikroskop, dürbün gibi optik sistemleri ve teknolojileri incelemeleri sağlanır. 
b) Öğrencilerin yaptıkları tasarımları tanıtmaları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color w:val="FFFFFF" w:themeColor="background1"/>
          <w:lang w:val="tr-TR"/>
          <w14:textFill>
            <w14:solidFill>
              <w14:schemeClr w14:val="bg1"/>
            </w14:solidFill>
          </w14:textFill>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lang w:val="tr-TR"/>
        </w:rPr>
        <w:t xml:space="preserve"> </w:t>
      </w: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5484285E"/>
    <w:rsid w:val="7C5A16F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2023-08-28T11:01:25Z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4CCA0C07D932480CA70784F23B35BF33</vt:lpwstr>
  </property>
</Properties>
</file>