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2023-2024</w:t>
      </w:r>
      <w:r>
        <w:rPr>
          <w:lang w:val="tr-TR"/>
        </w:rPr>
        <w:t xml:space="preserve"> EĞİTİM-ÖĞRETİM YILI ……………………. OKULU </w:t>
      </w:r>
      <w:r>
        <w:rPr>
          <w:rFonts w:hint="default"/>
          <w:lang w:val="tr-TR"/>
        </w:rPr>
        <w:t>10.</w:t>
      </w:r>
      <w:r>
        <w:rPr>
          <w:lang w:val="tr-TR"/>
        </w:rPr>
        <w:t xml:space="preserve"> SINIF </w:t>
      </w:r>
      <w:r>
        <w:rPr>
          <w:rFonts w:hint="default"/>
          <w:lang w:val="tr-TR"/>
        </w:rPr>
        <w:t>FİZİK</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1.ÜNİTE: ELEKTRİK VE MANYETİZMA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10.1.1. ELEKTRİK AKIMI, POTANSİYEL FARKI VE DİRENÇ</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10.1.1.1. Elektrik akımı, direnç ve potansiyel farkı kavramlarını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Elektrik yükünün hareketi üzerinden elektrik akımı kavramının açıklanması sağlanır.
b) Katı, sıvı, gaz ve plazmalarda elektrik iletimine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1.ÜNİTE: ELEKTRİK VE MANYETİZMA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10.1.1. ELEKTRİK AKIMI, POTANSİYEL FARKI VE DİRENÇ</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10.1.1.2. Katı biriletkenin direncinin bağlı olduğu değişkenleri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Deney veya simülasyonlardan yararlanarak değişkenler arasındaki ilişkiyi belirlemeleri ve matematiksel modeli çıkarmaları sağlanır. Matematiksel hesaplamalara girilmez.
b) İletken direncinin sıcaklığa bağlı değişimine ve renk kodlarıyla direnç okuma işlemlerine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1.ÜNİTE: ELEKTRİK VE MANYETİZMA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10.1.2. ELEKTRİK DEVRELERİ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10.1.2.1. Elektrik Akımı, direnç ve potansiyel farkı arasındaki ilişkiyi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Voltmetre ve ampermetrenin direnç özellikleri ile devredeki görevleri açıklanır.
b) Öğrencilerin basit devreler üzerinden deney yaparak elektrik akımı, direnç ve potansiyel farkı arasındaki ilişkinin (Ohm Yasası) matematiksel modelini çıkarmaları sağlanır.
c) Elektrik devrelerinde eşdeğer direnç, direnç, potansiyel farkı ve elektrik akımı ile ilgili hesaplamalar yapılması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1.ÜNİTE: ELEKTRİK VE MANYETİZMA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10.1.2. ELEKTRİK DEVRELERİ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10.1.2.2. Üreteçlerin seri ve paralel bağlanma gerekçelerini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Öğrencilerin deney veya simülasyonlarla üreteçlerin bağlanma şekillerini incelemeleri ve tükenme sürelerini karşılaştırmaları sağlanır. Üreteçlerin ters bağlanması da dikkate alınır.
b) Elektromotor kuvvetleri farklı üreteçlerin paralele bağlanmasına girilmez.
c) Üreteçlerin iç dirençleri örneklerle açıklanır, iç dirençler ile ilgili matematiksel hesaplamalara girilmez.
ç) Öğrencilerin üretecin keşfi üzerine deneyler yapan bilim insanları Galvani ve Volta’nın bakış açıları arasındaki farkı tartışmaları sağlanır.
d) Kirchhoff Kanunlarına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1.ÜNİTE: ELEKTRİK VE MANYETİZMA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10.1.2. ELEKTRİK DEVRELERİ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10.1.2.3. Elektrik enerjisi ve elektriksel güç kavramlarını ilişkilendirir.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Elektrik enerjisi ve elektriksel güç ilişkisi ile mekanik enerji ve mekanik güç ilişkisi arasındaki benzerliğe değinilir.
b) Bir direncin birim zamanda harcadığı elektrik enerjisi ile ilgili hesaplamalar dışında matematiksel hesaplamalara girilmez.
c) Öğrencilerin ısı, iş, mekanik enerji ve elektrik enerjisinin birbirine dönüşümünü açıklamaları sağlanır.
ç) Lamba parlaklıklarının karşılaştırılması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1.ÜNİTE: ELEKTRİK VE MANYETİZMA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10.1.2. ELEKTRİK DEVRELERİ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10.1.2.4. Elektrik akımının oluşturabileceği tehlikelere karşı alınması gereken sağlık ve güvenlik önlemlerini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Elektrik enerjisi ve elektriksel güç ilişkisi ile mekanik enerji ve mekanik güç ilişkisi arasındaki benzerliğe değinilir.
b) Bir direncin birim zamanda harcadığı elektrik enerjisi ile ilgili hesaplamalar dışında matematiksel hesaplamalara girilmez.
c) Öğrencilerin ısı, iş, mekanik enerji ve elektrik enerjisinin birbirine dönüşümünü açıklamaları sağlanır.
ç) Lamba parlaklıklarının karşılaştırılması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1.ÜNİTE: ELEKTRİK VE MANYETİZMA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10.1.3. MIKNATIS VE MANYETİK ALAN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10.1.3.1. Mıknatısların oluşturduğu manyetik alanı ve özelliklerini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Öğrencilerin deneyler yaparak veya simülasyonlar kullanarak manyetik alanı incelemeleri sağlanır.
b) Mıknatısların manyetik alanının manyetik alan çizgileri ile temsil edildiği vurgulanır.
c) Mıknatısların itme-çekme kuvvetleri ile ilgili matematiksel hesaplamalara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1.ÜNİTE: ELEKTRİK VE MANYETİZMA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10.1.3. MIKNATIS VE MANYETİK ALAN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10.1.4.1. Üzerinden akım geçen düz bir iletken telin oluşturduğu manyetik alanı etkileyen değişkenleri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Öğrencilerin deneyler yaparak veya simülasyonlar kullanarak manyetik alanı etkileyen değişkenleri belirlemeleri sağlanır.
b) Sağ el kuralı verilir. Manyetik alanın yönü ve şiddeti ile ilgili matematiksel hesaplamalara girilmez.
c) Yüksek gerilim hatlarının geçtiği alanlarda oluşan manyetik alanın canlılar üzerindeki etkilerine değinilir.
ç) Elektromıknatıs tanıtılarak kullanım alanlarına örnekler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1.ÜNİTE: ELEKTRİK VE MANYETİZMA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10.1.3. MIKNATIS VE MANYETİK ALAN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10.1.4.2. Dünya’nın manyetik alanının sonuçlarını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Öğrencilerin pusula ile yön bulmaları sağlanır.
b) Arılar, göçmen kuşlar, bazı büyükbaş hayvanlar gibi canlıların yerin manyetik alanından yararlanarak yön buldukları belirtilir.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1.ÜNİTE: ELEKTRİK VE MANYETİZMA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10.1.3. MIKNATIS VE MANYETİK ALAN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10.1.4.2. Dünya’nın manyetik alanının sonuçlarını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Öğrencilerin pusula ile yön bulmaları sağlanır.
b) Arılar, göçmen kuşlar, bazı büyükbaş hayvanlar gibi canlıların yerin manyetik alanından yararlanarak yön buldukları belirtilir.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 BASINÇ VE KALDIRMA KUVVETİ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10.2.1. BASINÇ</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10.2.1.1. Basınç ve basınç kuvveti kavramlarının katı, durgun sıvı ve gazlarda bağlı olduğu değişkenleri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 Torricelli deneyi açıklanır ve kılcallık ile farkı belirtilir.
ç) Basınç etkisiyle çalışan ölçüm aletlerinden barometre, altimetre, manometre ve batimetre hakkında bilgi verilir. 
d) Pascal Prensibi’ne değinilir. Gaz basıncı ve Pascal Prensibi ile ilgili matematiksel modeller verilmez.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 BASINÇ VE KALDIRMA KUVVETİ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10.2.1. BASINÇ</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10.2.1.2. Akışkanlarda akış sürati ile akışkan basıncı arasında ilişki kurar.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Deneyler veya simülasyonlardan yararlanılarak kesit alanı, basınç ve akışkan sürati arasında bağlantı kurulması sağlanır.
b) Bernoulli İlkesi’nin günlük hayattaki örnekler (çatıların uçması, şemsiyenin ters çevrilmesi, rüzgârlı havalarda kapıların sert kapanması gibi) üzerinden açıklanması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 BASINÇ VE KALDIRMA KUVVETİ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10.2.1. BASINÇ</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10.2.1.2. Akışkanlarda akış sürati ile akışkan basıncı arasında ilişki kurar.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 Bernoulli İlkesi’yle ilgili matematiksel hesaplamalara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 BASINÇ VE KALDIRMA KUVVETİ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10.2.1. BASINÇ</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10.2.1.2. Akışkanlarda akış sürati ile akışkan basıncı arasında ilişki kurar.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 Günlük hayatta akışkan basıncının sağlayabileceği kolaylıklar (uçakların uçması gibi) ve olumsuz etkilerine karşı alınması gereken sağlık ve güvenlik tedbirleri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 BASINÇ VE KALDIRMA KUVVETİ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10.2.1. BASINÇ</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10.2.1.2. Akışkanlarda akış sürati ile akışkan basıncı arasında ilişki kurar.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 Tansiyonun damarlardaki kan basıncı olduğu vurgulanarak öğrencilerin tansiyon aletinin çalışma prensibini araştırmaları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 BASINÇ VE KALDIRMA KUVVETİ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10.2.2. KALDIRMA KUVVETİ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10.2.2.1. Durgun akışkanlarda cisimlere etki eden kaldırma kuvvetinin basınç kuvveti farkından kaynaklandığını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Archimedes İlkesi açıklanır. Yüzme, askıda kalma ve batma durumlarında kaldırma kuvveti ile cismin ağırlığının büyüklükleri karşılaştırılır.
b) Kaldırma kuvveti ile ilgili matematiksel hesaplamalara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 BASINÇ VE KALDIRMA KUVVETİ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10.2.2. KALDIRMA KUVVETİ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10.2.2.2. Kaldırma kuvvetiyle ilgili belirlediği günlük hayattaki problemlere kaldırma kuvveti ve/veya Bernoulli İlkesi’ni kullanarak çözüm önerisi üretir.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 BASINÇ VE KALDIRMA KUVVETİ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10.2.2. KALDIRMA KUVVETİ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10.2.2.2. Kaldırma kuvvetiyle ilgili belirlediği günlük hayattaki problemlere kaldırma kuvveti ve/veya Bernoulli İlkesi’ni kullanarak çözüm önerisi üretir.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 BASINÇ VE KALDIRMA KUVVETİ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10.2.2. KALDIRMA KUVVETİ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10.2.2.2. Kaldırma kuvvetiyle ilgili belirlediği günlük hayattaki problemlere kaldırma kuvveti ve/veya Bernoulli İlkesi’ni kullanarak çözüm önerisi üretir.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 DALGALAR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10.3.1. DALGALAR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10.3.1.1. Titreşim, dalga hareketi, dalga boyu, periyot, frekans, hız ve genlik kavramlarını açıklar.
10.3.1.2. Dalgaları taşıdığı enerjiye ve titreşim doğrultusuna göre sınıflandırır.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Deney, gözlem veya simülasyonlarla kavramların açıklanması sağlanır.
b) Periyot ve frekans kavramlarının birbiriyle ilişkilendirilmesi ve matematiksel model oluşturulması sağlanır. Matematiksel hesaplamalara girilmez.
c) Dalganın ilerleme hızı, dalga boyu ve frekans kavramları arasındaki matematiksel model verilir. Matematiksel hesaplamalara girilmez.
ç) Dalganın ilerleme hızının ortama, frekansın kaynağa bağlı olduğu vurgulanır.
Öğrencilerin dalga çeşitlerine örnekler vermeleri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 DALGALAR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10.3.1. DALGALAR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10.3.1.1. Titreşim, dalga hareketi, dalga boyu, periyot, frekans, hız ve genlik kavramlarını açıklar.
10.3.1.2. Dalgaları taşıdığı enerjiye ve titreşim doğrultusuna göre sınıflandırır.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Deney, gözlem veya simülasyonlarla kavramların açıklanması sağlanır.
b) Periyot ve frekans kavramlarının birbiriyle ilişkilendirilmesi ve matematiksel model oluşturulması sağlanır. Matematiksel hesaplamalara girilmez.
c) Dalganın ilerleme hızı, dalga boyu ve frekans kavramları arasındaki matematiksel model verilir. Matematiksel hesaplamalara girilmez.
ç) Dalganın ilerleme hızının ortama, frekansın kaynağa bağlı olduğu vurgulanır.
Öğrencilerin dalga çeşitlerine örnekler vermeleri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 DALGALAR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10.3.2. YAY DALGASI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10.3.2.1. Atma ve periyodik dalga oluşturarak aralarındaki farkı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Atmanın dalgaların özelliklerini incelemek için oluşturulduğu vurgulanır.
b) Öğrencilerin deney yaparak veya simülasyonlar kullanarak atma ve periyodik dalgayı incelemeleri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 DALGALAR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10.3.2. YAY DALGASI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10.3.2.2. Yaylarda atmanın yansımasını ve iletilmesini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Öğrencilerin gergin bir yayda oluşturulan atmanın ilerleme hızının bağlı olduğu değişkenleri açıklaması sağlanır. Atmanın ilerleme hızı ile ilgili matematiksel hesaplamalara girilmez.
b) Öğrencilerin deney yaparak veya simülasyonlar kullanarak atmaların sabit ve serbest uçtan yansıma durumlarını incelemeleri sağlanır.
c) Bir ortamdan başka bir ortama geçerken yansıyan ve iletilen atmaların özellikleri üzerinde durulur.
ç) Öğrencilerin deney ya da simülasyonlarla iki atmanın karşılaşması durumunda meydana gelebilecek olayları gözlemlemesi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 DALGALAR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10.3.3. SU DALGASI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10.3.3.1. Dalgaların ilerleme yönü, dalga tepesi ve dalga çukuru kavramlarını açıklar.
10.3.3.2. Doğrusal ve dairesel su dalgalarının yansıma hareketlerini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Kavramlar doğrusal ve dairesel su dalgaları bağlamında ele alınır.
a) Öğrencilerin deney yaparak veya simülasyonlar kullanarak su dalgalarının yansıma hareketlerini çizmeleri sağlanır.
b) Doğrusal su dalgalarının doğrusal ve parabolik engellerden yansıması dikkate alınır.
c) Dairesel su dalgalarının doğrusal engelden yansıması dikkate alınır, parabolik engelden yansımasında ise sadece merkezden gönderilen dalgalar dikkate alınır. ç) Matematiksel hesaplamalara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 DALGALAR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10.3.3. SU DALGASI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10.3.3.3. Ortam derinliği ile su dalgalarının yayılma hızını ilişkilendirir.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Öğrencilerin deney yaparak veya simülasyonlarla ortam derinliğinin dalganın hızına etkisini incelemeleri ve dalga boyundaki değişimi gözlemlemeleri sağlanır.
b) Ortam değiştiren su dalgalarının dalga boyu ve hız değişimi ile ilgili matematiksel hesaplamalara girilmez.
c) Stroboskopun dalga boyu ölçümünde kullanıldığından bahsedilir, matematiksel hesaplamalara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 DALGALAR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10.3.3. SU DALGASI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10.3.3.4. Doğrusal su dalgalarının kırılma hareketini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Öğrencilerin deney yaparak veya simülasyonlar kullanarak su dalgalarının kırılma hareketlerini çizmeleri sağlanır. Su dalgalarının mercek şeklindeki su ortamından geçişi ile ilgili kırılma hareketlerine girilmez. 
b) Dairesel su dalgalarının kırılması konusuna girilmez.
c) Su dalgalarının kırılma hareketi ile ilgili matematiksel hesaplamalara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 DALGALAR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10.3.4. SES DALGASI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10.3.4.1. Ses dalgaları ile ilgili temel kavramları örneklerle açıklar.
10.3.4.2. Ses dalgalarının tıp, denizcilik, sanat ve coğrafya alanlarında kullanımına örnekler ver.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10.3.4.1.: a) Yükseklik, şiddet, tını, rezonans ve yankı kavramları ile sınırlı kalınır.
b) Uğultu, gürültü ve ses kirliliği kavramlarına değinilir.
c) Farabi’nin ses dalgaları ile ilgili çalışmalarına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 DALGALAR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10.3.5. DEPREM DALGASI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10.3.5.1. Deprem dalgasını tanımlar.
10.3.5.2. Deprem kaynaklı can ve mal kayıplarını önlemeye yönelik çözüm önerileri geliştirir.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Depremin büyüklüğü ve şiddeti ile ilgili bilgi verilir.
b) Depremlerde dalga çeşitlerine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4.ÜNİTE: OPTİK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10.4.1. AYDINLANMA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10.4.1.1. Işığın davranış modellerini açıklar.
10.4.1.2. Işık şiddeti, ışık akısı ve aydınlanma şiddeti kavramları arasında ilişki kurar.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Modeller açıklanırken ayrıntılara girilmez.
a) Deney yaparak veya simülasyonlarla aydınlanma şiddeti, ışık şiddeti, ışık akısı arasında ilişki kurulur.
b) Işık şiddeti, ışık akısı ve aydınlanma şiddeti kavramları ile ilgili matematiksel modeller verilir. Matematiksel hesaplamalara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4.ÜNİTE: OPTİK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10.4.2. GÖLGE
10.4.3. YANSIMA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10.4.2.1. Saydam, yarı saydam ve saydam olmayan maddelerin ışık geçirme özelliklerini açıklar.
10.4.3.1. Işığın yansımasını, su dalgalarında yansıma olayıyla ilişkilendirir.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Öğrencilerin gölge ve yarı gölge alanlarını çizmeleri ve açıklamaları sağlanır.
b) Gölge ve yarı gölge ile ilgili matematiksel hesaplamalara girilmez.
a) Yansıma Kanunları üzerinde durulur.
b) Işığın düzgün ve dağınık yansımasının çizilerek gösterilmesi sağlanır.
c) Görme olayında yansımanın rolü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4.ÜNİTE: OPTİK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10.4.3. YANSIMA
10.4.4. DÜZLEM AYNA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10.4.3.1. Işığın yansımasını, su dalgalarında yansıma olayıyla ilişkilendirir.
10.4.4.1. Düzlem aynada görüntü oluşumunu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Yansıma Kanunları üzerinde durulur.
b) Işığın düzgün ve dağınık yansımasının çizilerek gösterilmesi sağlanır.
c) Görme olayında yansımanın rolü vurgulanır.
a) Düzlem aynada görüntü özellikleri yapılan çizimler üzerinden açıklanır.
b) Kesişen ayna, aynanın döndürülmesi, hareketli ayna ve hareketli cisim konularına girilmez.
c) Deney veya simülasyonlarla görüş alanına etki eden değişkenler ile ilgili çıkarım yapılması sağlanır. Çıkarım yapılırken saydam ve saydam olmayan engeller de dikkate alınır. Matematiksel hesaplamalara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4.ÜNİTE: OPTİK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10.4.4. DÜZLEM AYNA
10.4.5. KÜRESEL AYNALAR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10.4.4.1. Düzlem aynada görüntü oluşumunu açıklar.
10.4.5.1. Küresel aynalarda odak noktası, merkez, tepe noktası ve asal eksen kavramlarını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Düzlem aynada görüntü özellikleri yapılan çizimler üzerinden açıklanır.
b) Kesişen ayna, aynanın döndürülmesi, hareketli ayna ve hareketli cisim konularına girilmez.
c) Deney veya simülasyonlarla görüş alanına etki eden değişkenler ile ilgili çıkarım yapılması sağlanır. Çıkarım yapılırken saydam ve saydam olmayan engeller de dikkate alınır. Matematiksel hesaplamalara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4.ÜNİTE: OPTİK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10.4.5. KÜRESEL AYNALAR
10.4.6. KIRILMA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10.4.5.2. Küresel aynalarda görüntü oluşumunu ve özelliklerini açıklar.
10.4.6.1. Işığın kırılmasını, su dalgalarında kırılma olayı ile ilişkilendirir.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Küresel aynalarda özel ışınların yansımasının çizilmesi sağlanır.
a) Deney veya simülasyonlarla görüntü oluşumunun ve oluşan görüntü özelliklerinin yorumlanması sağlanır.
b) Öğrencilerin günlük hayatta karşılaştıkları küresel ayna gibi davranan cisimlere örnekler vermeleri sağlanır. c) Küresel aynalarla ilgili matematiksel hesaplamalara girilmez.
a) Deney veya simülasyonlar kullanılarak ortam değiştiren ışığın ilerleme doğrultusundan sapma miktarının bağlı olduğu değişkenleri belirlemeleri sağlanır. Snell Yasası’nın matematiksel modeli verilir.
b) Kırılma indisinin, ışığın ortamdaki ortalama hızı ve boşluktaki hızı ile ilişkili bir bağıl değişken olduğu vurgulanır.
c) Snell Yasası ile ilgili matematiksel hesaplamalara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4.ÜNİTE: OPTİK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10.4.6. KIRILMA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10.4.6.1. Işığın kırılmasını, su dalgalarında kırılma olayı ile ilişkilendirir.
10.4.6.2. Işığın tam yansıma olayını ve sınır açısını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Deney veya simülasyonlar kullanılarak ortam değiştiren ışığın ilerleme doğrultusundan sapma miktarının bağlı olduğu değişkenleri belirlemeleri sağlanır. Snell Yasası’nın matematiksel modeli verilir.
b) Kırılma indisinin, ışığın ortamdaki ortalama hızı ve boşluktaki hızı ile ilişkili bir bağıl değişken olduğu vurgulanır.
c) Snell Yasası ile ilgili matematiksel hesaplamalara girilmez.
a) Öğrencilerin deney veya simülasyonlarla oluşturulan tam yansıma olayını ve sınır açısını yorumlamaları sağlanır.
b) Tam yansımanın gerçekleştiği fiber optik teknolojisi, serap olayı, havuz ışıklandırması örneklerine yer verilir.
c) Tam yansıma ve sınır açısı ile ilgili matematiksel hesaplamalara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4.ÜNİTE: OPTİK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10.4.6. KIRILMA
10.4.7. MERCEKLER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10.4.6.3. Farklı ortamda bulunan bir cismin görünür uzaklığını etkileyen sebepleri açıklar.
10.4.7.1. Merceklerin özelliklerini ve mercek çeşitlerini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Öğrencilerin deney yaparak ışığın izlediği yolu çizmeleri ve günlük hayatta gözlemlenen olaylarla ilişki kurmaları sağlanır.
b) Görünür uzaklıkla ilgili matematiksel hesaplamalara girilmez.
a) Merceklerin odak uzaklığının bağlı olduğu faktörlere değinilir. Matematiksel model verilmez.
b) Cam şişelerin ve cam kırıklarının mercek gibi davranarak orman yangınlarına sebep olduğu açıklanır. Çevre temizliği ve doğal hayatı korumanın önemi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4.ÜNİTE: OPTİK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10.4.7. MERCEKLER
10.4.8. PRİZMALAR
10.4.9. RENK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10.4.7.2. Merceklerin oluşturduğu görüntünün özelliklerini açıklar.
10.4.8.1. Işık prizmalarının özelliklerini açıklar.
10.4.9.1. Cisimlerin renkli görülmesinin sebeplerini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Merceklerdeki özel ışınlar verilir. Görüntü oluşumlarına dair çizimler yaptırılmaz.
b) Deney veya simülasyonlar yardımıyla merceklerin oluşturduğu görüntü özelliklerinin incelenmesi sağlanır.
c) Öğrencilerin merceklerin nerelerde ve ne tür amaçlar için kullanıldığına örnekler vermeleri sağlanır.
ç) Merceklerde görüntü özellikleri ile ilgili matematiksel hesaplamalara girilmez.
a) Öğrencilerin deney veya simülasyonlar yardımıyla prizmalarda tek renkli ışığın izlediği yolu çizmeleri sağlanır.
b) Öğrencilerin deney veya simülasyonlarla beyaz ışığın prizmada renklerine ayrılması olayını gözlemlemeleri sağlanır.
c) Işık prizmalarının kullanım alanlarına örnekler verilir. Matematiksel hesaplamalara girilmez. a) Öğrencilerin ışık ve boya renkleri arasındaki farkları karşılaştırmaları sağlanır.
b) Işık ve boya renklerini ana, ara ve tamamlayıcı olarak sınıflandırmaları sağlanır. Işıkta ana renklerin boyada ara renk, ışıkta ara renklerin boyada ana renk olduğu vurgulanır.
c) Işık renklerinden saf sarı ile karışım sarı arasındaki fark vurgulanır.
ç) Öğrencilerin beyaz ışığın ve farklı renklerdeki ışığın filtreden geçişine ve soğurulmasına ilişkin örnekler vermeleri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rFonts w:hint="default"/>
          <w:lang w:val="tr-TR"/>
        </w:rPr>
      </w:pPr>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color w:val="FFFFFF" w:themeColor="background1"/>
          <w:lang w:val="tr-TR"/>
          <w14:textFill>
            <w14:solidFill>
              <w14:schemeClr w14:val="bg1"/>
            </w14:solidFill>
          </w14:textFill>
        </w:rPr>
        <w:t xml:space="preserve"> </w:t>
      </w:r>
      <w:bookmarkStart w:id="0" w:name="_GoBack"/>
      <w:bookmarkEnd w:id="0"/>
    </w:p>
    <w:p>
      <w:pPr>
        <w:jc w:val="center"/>
        <w:rPr>
          <w:lang w:val="tr-TR"/>
        </w:rPr>
      </w:pPr>
    </w:p>
    <w:p>
      <w:pPr>
        <w:jc w:val="center"/>
        <w:rPr>
          <w:lang w:val="tr-TR"/>
        </w:rPr>
      </w:pPr>
      <w:r>
        <w:rPr>
          <w:lang w:val="tr-TR"/>
        </w:rPr>
        <w:t>UYGUNDUR.</w:t>
      </w:r>
    </w:p>
    <w:p>
      <w:pPr>
        <w:jc w:val="center"/>
        <w:rPr>
          <w:lang w:val="tr-TR"/>
        </w:rPr>
      </w:pPr>
      <w:r>
        <w:rPr>
          <w:lang w:val="tr-TR"/>
        </w:rPr>
        <w:t>…../……/20..</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p>
      <w:pPr>
        <w:jc w:val="center"/>
        <w:rPr>
          <w:lang w:val="tr-TR"/>
        </w:rPr>
      </w:pPr>
      <w:r>
        <w:rPr>
          <w:lang w:val="tr-TR"/>
        </w:rPr>
        <w:t>…………………..</w:t>
      </w:r>
    </w:p>
    <w:p>
      <w:pPr>
        <w:jc w:val="center"/>
        <w:rPr>
          <w:lang w:val="tr-TR"/>
        </w:rPr>
      </w:pPr>
      <w:r>
        <w:rPr>
          <w:lang w:val="tr-TR"/>
        </w:rPr>
        <w:t>OKUL MÜDÜRÜ</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3183236E"/>
    <w:rsid w:val="7E950518"/>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qFormat/>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2023-08-28T11:00:44Z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7CE08A060C184226B090D548A3826519</vt:lpwstr>
  </property>
</Properties>
</file>