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2023-2024</w:t>
      </w:r>
      <w:r>
        <w:rPr>
          <w:lang w:val="tr-TR"/>
        </w:rPr>
        <w:t xml:space="preserve"> EĞİTİM-ÖĞRETİM YILI ……………………. OKULU </w:t>
      </w:r>
      <w:r>
        <w:rPr>
          <w:rFonts w:hint="default"/>
          <w:lang w:val="tr-TR"/>
        </w:rPr>
        <w:t>10</w:t>
      </w:r>
      <w:r>
        <w:rPr>
          <w:lang w:val="tr-TR"/>
        </w:rPr>
        <w:t xml:space="preserve">. SINIF  </w:t>
      </w:r>
      <w:r>
        <w:rPr>
          <w:rFonts w:hint="default"/>
          <w:lang w:val="tr-TR"/>
        </w:rPr>
        <w:t>BİYOLOJİ</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KONU</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Mitoz ve Eşeysiz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 Canlılarda hücre bölünmesinin gerekliliğini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Hücre bölünmesinin canlılarda üreme, büyüme ve gelişme ile ilişkilendirilerek açıklanması sağlanır. b. Bölünmenin hücresel gerekçeleri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Mitoz ve Eşeysiz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 Canlılarda hücre bölünmesinin gerekliliğini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Mitoz ve Eşeysiz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10.1.1.1. Canlılarda hücre bölünmesinin gerekliliğini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Mitoz ve Eşeysiz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10.1.1.2. Mitozu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İnterfaz temel düzeyde işlenir. b. Mitozun evreleri temel düzeyde işlenir. Evreler açıklanırken mikroskop, görsel ögeler (fotoğraflar, resimler, çizimler, karikatürler vb.) ve grafik düzenleyiciler (kavram haritaları, zihin haritaları, şemalar vb.), e-öğrenme nesnesi ve uygulamalarından (animasyon, video, simülasyon, infografik, artırılmış ve sanal gerçeklik uygulamaları vb.) faydalanılır. c. Hücre bölünmesinin kontrolü ve bunun canlılar için önemi üzerinde durulur. Hücre bölünmesini kontrol eden moleküllerin isimleri verilmez. ç. Hücre bölünmesinin kanserle ilişkisi kurulur. d. Öğrencilerin mitozu açıklayan bir ürün veya elektronik sunu (animasyon, video vb.) hazırlamaları ve bu sunuyu paylaşmaları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Mitoz ve Eşeysiz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10.1.1.3. Eşeysiz üremeyi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Eşeysiz üreme bağlamında bölünerek üreme, tomurcuklanma, sporla üreme, rejenerasyon partenogenez ve bitkilerde vejetatif üreme örnekleri verilir. Sporla üremede sadece örnek verilir, döl almaşına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10.1.1. Mitoz ve Eşeysiz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10.1.1.3. Eşeysiz üremeyi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Eşeysiz üreme tekniklerinin bahçecilik ve tarım sektörlerindeki uygulamaları (çelikle ve soğanla üreme şekilleri) örneklendirilir.b. Eşeysiz üreme tekniklerinin bahçecilik ve tarım sektörlerindeki uygulamaları (çelikle ve soğanla üreme şekilleri) örneklendirilir.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Mayoz ve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 Mayozu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Mayozun evreleri temel düzeyde işlenir. Evreler açıklanırken mikroskop, görsel ögeler, grafik düzenleyiciler, e-öğrenme nesnesi ve uygulamalarından faydalanılır.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Mayoz ve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10.1.2.1. Mayozu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Öğrencilerin mayozu açıklayan bir elektronik sunu (animasyon, video vb.) hazırlamaları ve bu sunuyu paylaşmaları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ÜNİTE: HÜCRE BÖLÜNMELERİ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10.1.2. Mayoz ve Eşeyli Üreme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10.1.2.2. Eşeyli üremeyi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Dış döllenme ve iç döllenme konusu verilmez. b. Eşeyli üremenin temelinin mayoz ve döllenme olduğu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Mendel ilkeleri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Monohibrit, dihibrit ve kontrol çaprazlamaları, eş baskınlık, çok alellilik (Kan gruplarıyla ilişkilendirilir.) örnekler üzerinden işlenir. Eksik baskınlık ve pleiotropizme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Eşeye bağlı kalıtım: hemofili ve kısmi renk körlüğü hastalıkları bağlamında ele alınır. Eşeye bağlı kalıtımın Y kromozomunda da görüldüğü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Soyağacı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Soyağacı örneklerle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Kalıtsal hastalıkların ortaya çıkma olasılığının akraba evlilikleri sonucunda arttığı vurgusu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10.2.1.1. Kalıtımın genel esaslarını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Kalıtsal hastalıkların ortaya çıkma olasılığının akraba evlilikleri sonucunda arttığı vurgusu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Genetik varyasyonların biyolojik çeşitliliği açıklamadaki rolünü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Varyasyonların kaynaklarının (mutasyon, kromozomların bağımsız dağılımı ve krossing over) tartışılması sağlanır. Mutasyon çeşitlerine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2.ÜNİTE:KALITIMIN TEMEL İLKELERİ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10.2.1. Kalıtım ve Biyolojik Çeşitlilik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10.2.1.2. Genetik varyasyonların biyolojik çeşitliliği açıklamadaki rolünü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Biyolojik çeşitliliğin canlıların genotiplerindeki farklılıklardan kaynaklandığı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Ekosistem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10.3.1.1. Ekosistemin canlı ve cansız bileşenleri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Popülasyon, komünite ve ekosistem arasındaki ilişki örneklerle açıklanır. b. Ekosistemde oluşabilecek herhangi bir değişikliğin sistemdeki olası sonuçları üzerinde durulur.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b/>
                <w:bCs/>
                <w:color w:val="000000"/>
                <w:sz w:val="13"/>
                <w:szCs w:val="13"/>
                <w:lang w:val="tr-TR"/>
              </w:rPr>
            </w:pPr>
            <w:r>
              <w:rPr>
                <w:rFonts w:hint="default" w:ascii="Calibri" w:hAnsi="Calibri" w:cs="Calibri"/>
                <w:b/>
                <w:bCs/>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Ekosistem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10.3.1.1. Ekosistemin canlı ve cansız bileşenleri arasındaki ilişkiyi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Öğrencilerin kendi seçecekleri bir ekosistemi tanıtan bir sunu hazırlamaları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Ekosistem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10.3.1.2. Canlılardaki beslenme şekillerini örneklerle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Simbiyotik yaşama girilmez.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23 Nisan Ulusal Egemenlik ve Çocuk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Ekosistem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10.3.1.3. Ekosistemde madde ve enerji akışını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Madde ve enerji akışında üretici, tüketici ve ayrıştırıcıların rolünün incelenmesi sağlanır. b. Ekosistemlerde madde ve enerji akışı: besin zinciri, besin ağı ve besin piramidi ile ilişkilendirilerek örneklendirilir
c. Biyolojik birikimin insan sağlığı ve diğer canlılar üzerine olumsuz etkilerinin araştırılması ve tartışılması sağlanır. ç. Öğrencilerin canlılar arasındaki beslenme ilişkilerini gösteren bir besin ağı kurgulaması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10.3.1. Ekosistem Ekolojisi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10.3.1.4. Madde döngüleri ve hayatın sürdürülebilirliği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Azot, karbon ve su döngüleri hatırlatılır. b. Azot döngüsünde yer alan mikroorganizmaların tür isimleri verilmez.</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Güncel Çevre Sorunları ve İnsan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10.3.2.1. Güncel çevre sorunlarının sebeplerini ve olası sonuçlarını değerlendirir.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Güncel çevre sorunları (biyolojik çeşitliliğin azalması, hava kirliliği, su kirliliği, toprak kirliliği, radyoaktif kirlilik, ses kirliliği, asit yağmurları, küresel iklim değişikliği, erozyon, doğal hayat alanlarının tahribi ve orman yangınları) özetlenerek bu sorunların canlılar üzerindeki olumsuz etkileri belirtilir. b. Çevre sorunları nedeniyle ortaya çıkan hastalıklara vurgu yapılır.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Güncel Çevre Sorunları ve İnsan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10.3.2.2. Birey olarak çevre sorunlarının ortaya çıkmasındaki rolünü sorgular.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Ekolojik ayak izi, su ayak izi ve karbon ayak izi ile ilgili uygulamalar yaptırılır. b. Ekolojik ayak izi, su ayak izi ve karbon ayak izini küçültmek için çözüm önerileri geliştirmesi sağlanır.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10.3.2. Güncel Çevre Sorunları ve İnsan</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10.3.2.3. Yerel ve küresel bağlamda çevre kirliliğinin önlenmesine yönelik çözüm önerilerinde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Yerel ve küresel bağlamda çevre kirliliğinin önlenmesi için yapılan çalışmalara örnekler verilir. b. Yerel ve küresel boyutta çevreye zarar veren insan faaliyetlerinin tartışılması sağlanır. c. Çevre kirliliğinin önlenmesinde biyolojinin diğer disiplinler ile nasıl ilişkilendirildiğine örnekler verir.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Doğal Kaynaklar ve Biyolojik Çeşitliliğin Korunması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10.3.3.1. Doğal kaynakların sürdürülebilirliğinin önemini açıklar.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Doğal kaynakların sürdürülebilirliği için Türkiye genelindeki başarılı uygulamalar örneklendirilerek çevre farkındalığının önemi vurgulanır. b. Gelecek nesillere yaşanabilir sağlıklı bir dünya emanet edebilmek için doğal kaynakların israf edilmemesi gerekliliği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3.ÜNİTE: EKOSİSTEM EKOLOJİSİ VE GÜNCEL ÇEVRE SORUNLARI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10.3.3. Doğal Kaynaklar ve Biyolojik Çeşitliliğin Korunması</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10.3.3.3. Biyolojik çeşitliliğin korunmasına yönelik çözüm önerilerinde bulunur.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 Türkiye'de nesli tükenme tehlikesi altında bulunan canlı türleri ile endemik türlerin korunmasına yönelik yapılan çalışmalar örneklendirilir. b. Biyolojik çeşitliliğin korunması ve biyokaçakçılığın önlenmesine yönelik çözüm önerilerinin tartışılması sağlanır. c. Gen bankalarının gerekliliği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bookmarkStart w:id="0" w:name="_GoBack"/>
      <w:bookmarkEnd w:id="0"/>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p>
    <w:p>
      <w:pPr>
        <w:jc w:val="center"/>
        <w:rPr>
          <w:rFonts w:hint="default"/>
          <w:lang w:val="tr-TR"/>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922F1"/>
    <w:rsid w:val="00243958"/>
    <w:rsid w:val="002558B0"/>
    <w:rsid w:val="00281C8A"/>
    <w:rsid w:val="00285E61"/>
    <w:rsid w:val="00342703"/>
    <w:rsid w:val="0039272E"/>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D039C"/>
    <w:rsid w:val="00C259AE"/>
    <w:rsid w:val="00C75855"/>
    <w:rsid w:val="00CA5B3D"/>
    <w:rsid w:val="00CC3381"/>
    <w:rsid w:val="00CD1280"/>
    <w:rsid w:val="00DC0AE8"/>
    <w:rsid w:val="00E642ED"/>
    <w:rsid w:val="00E86B5C"/>
    <w:rsid w:val="00EA6C12"/>
    <w:rsid w:val="00F22260"/>
    <w:rsid w:val="00F35C7F"/>
    <w:rsid w:val="00FC5C13"/>
    <w:rsid w:val="04A33CA1"/>
    <w:rsid w:val="3A5443FE"/>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qFormat/>
    <w:uiPriority w:val="99"/>
  </w:style>
  <w:style w:type="character" w:customStyle="1" w:styleId="8">
    <w:name w:val="Footer Char"/>
    <w:basedOn w:val="2"/>
    <w:link w:val="4"/>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64</Words>
  <Characters>366</Characters>
  <Lines>3</Lines>
  <Paragraphs>1</Paragraphs>
  <TotalTime>0</TotalTime>
  <ScaleCrop>false</ScaleCrop>
  <LinksUpToDate>false</LinksUpToDate>
  <CharactersWithSpaces>429</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2023-08-28T10:56:12Z</dcterms:modified>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6BCABAA03E2C447787E2F34A408506B6</vt:lpwstr>
  </property>
</Properties>
</file>