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9. </w:t>
      </w:r>
      <w:r>
        <w:rPr>
          <w:lang w:val="tr-TR"/>
        </w:rPr>
        <w:t xml:space="preserve">SINIF  </w:t>
      </w:r>
      <w:r>
        <w:rPr>
          <w:rFonts w:hint="default"/>
          <w:lang w:val="tr-TR"/>
        </w:rPr>
        <w:t xml:space="preserve">DİN KÜLTÜRÜ VE AHLAK BİLGİSİ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Bilgi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 İslam’da bilginin kaynaklarını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İslam’ın bilgi kaynaklarında; selim akıl, doğru haber ve salim duyu organlarının yanı sıra bilgi
ve düşünme kaynakları hakkında felsefe ve bilim dünyasındaki yapılan değerlendirmeler, İslam kelamının epistemolojik yaklaşımları bağlamında ele alınır. Rüya, keşif ve ilhamın
İslam âlimlerince bilgi kaynağı olarak kabul edilmediğine vurgu yapılır. Ayrıca güncel bilgi
kaynaklarına (dijital kayıtlar gibi) değinilir.
Bilgiyi sevme, doğru bilgiye ulaşma ve faydalı bilgi ile bilgi ahlakı, bilginin kullanımı ve
muhafazası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Bilgi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 İslam’da bilginin kaynaklarını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İslam’ın bilgi kaynaklarında; selim akıl, doğru haber ve salim duyu organlarının yanı sıra bilgi
ve düşünme kaynakları hakkında felsefe ve bilim dünyasındaki yapılan değerlendirmeler, İslam kelamının epistemolojik yaklaşımları bağlamında ele alınır. Rüya, keşif ve ilhamın
İslam âlimlerince bilgi kaynağı olarak kabul edilmediğine vurgu yapılır. Ayrıca güncel bilgi
kaynaklarına (dijital kayıtlar gibi) değinilir.
Bilgiyi sevme, doğru bilgiye ulaşma ve faydalı bilgi ile bilgi ahlakı, bilginin kullanımı ve
muhafazası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Bilgi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 İslam’da bilginin kaynaklarını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İslam’ın bilgi kaynaklarında; selim akıl, doğru haber ve salim duyu organlarının yanı sıra bilgi
ve düşünme kaynakları hakkında felsefe ve bilim dünyasındaki yapılan değerlendirmeler, İslam kelamının epistemolojik yaklaşımları bağlamında ele alınır. Rüya, keşif ve ilhamın
İslam âlimlerince bilgi kaynağı olarak kabul edilmediğine vurgu yapılır. Ayrıca güncel bilgi
kaynaklarına (dijital kayıtlar gibi) değinilir.
Bilgiyi sevme, doğru bilgiye ulaşma ve faydalı bilgi ile bilgi ahlakı, bilginin kullanımı ve
muhafazası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İnancında İmanın Mahiyeti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İslam inancında imanın mahiyetini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tasdik ilişkisi, iman ikrar ilişkisi, iman bilgi ilişkisi ve iman amel ilişkisi konularına yer
verilir.
İslam inancında imanın taklitten kurtarılarak tahkike ulaşmasının önemine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İnancında İmanın Mahiyeti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İslam inancında imanın mahiyetini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tasdik ilişkisi, iman ikrar ilişkisi, iman bilgi ilişkisi ve iman amel ilişkisi konularına yer
verilir.
İslam inancında imanın taklitten kurtarılarak tahkike ulaşmasının önemine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İnancında İmanın Mahiyeti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İslam inancında imanın mahiyetini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tasdik ilişkisi, iman ikrar ilişkisi, iman bilgi ilişkisi ve iman amel ilişkisi konularına yer
verilir.
İslam inancında imanın taklitten kurtarılarak tahkike ulaşmasının önemine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İnancında İmanın Mahiyeti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İslam inancında imanın mahiyetini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tasdik ilişkisi, iman ikrar ilişkisi, iman bilgi ilişkisi ve iman amel ilişkisi konularına yer
verilir.
İslam inancında imanın taklitten kurtarılarak tahkike ulaşmasının önemine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Bilgi ve İnanç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Kur’an’dan Mesajlar: İsrâ 36. Ayet ve Mülk  23.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 İsrâ 36. ayet ile Mülk suresi 23. ayetlerinde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Dinin Tanımı ve Kaynağı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 Kaynağı ve unsurları bakımından din tanımlarını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Kerim’de din kavramının farklı anlamları ele alınır ve İslam âlimlerince yapılan din tanımlarına örnekler verilir.
Çeşitli disiplinlere (felsefe, sosyoloji, antropoloji, dinler tarihi) göre din tanımlarına birer örnek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Dinin Tanımı ve Kaynağı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 Kaynağı ve unsurları bakımından din tanımlarını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Kerim’de din kavramının farklı anlamları ele alınır ve İslam âlimlerince yapılan din tanımlarına örnekler verilir.
Çeşitli disiplinlere (felsefe, sosyoloji, antropoloji, dinler tarihi) göre din tanımlarına birer örnek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İnsanın Doğası ve Din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 İnsanın doğası ile din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doğasının maddi ve manevi yönüne değinilir; tarih boyunca insanın inanma ihtiyacının nedenleri Kur’an-ı Kerim’den ilgili ayetlerle ele alınır; dinin insan hayatındaki yeri ve önemi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İnsanın Doğası ve Din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 İnsanın doğası ile din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doğasının maddi ve manevi yönüne değinilir; tarih boyunca insanın inanma ihtiyacının nedenleri Kur’an-ı Kerim’den ilgili ayetlerle ele alınır; dinin insan hayatındaki yeri ve önemi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 ve İslam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 İman ve İslam kavramları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 ve İslam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 İman ve İslam kavramları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İslam İnanç Esaslarının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 İslam’ın inanç esaslarının özelliklerini ayet ve hadisler ışığında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inancının sade ve yalın olması, kul ile Allah arasında hiçbir aracı kişi ve kuruma izin
vermemesi, dogmatik olmaması, hür iradeyi esas alması, ebedî kurtuluş için korku ve ümit arasında yaşamayı tavsiye etmesi gibi konulara değinilir.
İslam inancında tevhidin önemi ile tevhid inancının yerleşmesinde Allah’ın isim ve sıfatlarını doğru anlamanın yeri ayetlerle ele alınır; inanç esasları ile ilgili ayrıntılara girilmez.
İslam inanç esasları arasındaki bütünselliğin önemine değinilir; İslam inançlarını parçacı bir
yaklaşımla ele almanın sakıncaları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ve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Kur’an’dan Mesajlar: Nisâ Suresi 136.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9.2.5. Nisâ suresi 136.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
Ayet ele alınırken Cibril hadisine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İbadet ve Kapsamı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İslam’da ibadet kavramını ve ibadetin kapsamını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ibadetin kapsamı konusunda Allah’ın rızasına dayanan her davranışın ibadet
olduğuna, bazı ibadetlerin (namaz, oruç, hac, zekât gibi) belirli bir vaktinin ve uygulanma
şeklinin olduğuna, bazı ibadetlerin ise belirli bir vaktinin olmadığına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İbadet ve Kapsamı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İslam’da ibadet kavramını ve ibadetin kapsamını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ibadetin kapsamı konusunda Allah’ın rızasına dayanan her davranışın ibadet
olduğuna, bazı ibadetlerin (namaz, oruç, hac, zekât gibi) belirli bir vaktinin ve uygulanma
şeklinin olduğuna, bazı ibadetlerin ise belirli bir vaktinin olmadığına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İslam’da İbadet ve Kapsamı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İslam’da ibadet kavramını ve ibadetin kapsamını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ibadetin kapsamı konusunda Allah’ın rızasına dayanan her davranışın ibadet
olduğuna, bazı ibadetlerin (namaz, oruç, hac, zekât gibi) belirli bir vaktinin ve uygulanma
şeklinin olduğuna, bazı ibadetlerin ise belirli bir vaktinin olmadığına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İslam’da İbadetin Amacı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 İslam’da ibadetlerin yapılış amacını ve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İslam’da İbadetin Amacı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 İslam’da ibadetlerin yapılış amacını ve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İslam’da İbadet Yükümlülüğü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 İbadet yükümlülüğü ile ilgili bazı kavramları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Mükellef ve ef’al-i mükellefîne (farz, vacip, sünnet, mendup, mübah, haram ve mekruh)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İslam’da İbadetlerin Temel İlkeleri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 İslam’da ibadetlerin temel ilkelerini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ibadetlerin temel ilkeleri kapsamında; “Kur’an ve sünnete uygunluk”, “niyet”, “ihlas” konularına yer verilir. Ayrıca ibadetlerde bidatlerden kaçınmanın önemine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İslam’da İbadet Ahlak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 İbadetlerin, bireyin ahlaki gelişimi üzerindeki etkisini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İbadetlerin teşri hikmeti üzerinde durulur ve ibadetlerin toplumsal yönüne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ve İbadet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Kur’an’dan Mesajlar: Bakara Suresi 177.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9.3.6. Bakara suresi 177.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Değerler ve Değerlerin Kaynağı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 Değerlerin oluşumuna etki eden unsurları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Değer kavramının analizi yapılır; değerlerin oluşumunda; dinin, örf ve âdetlerin etkisine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2.Gençlerin Kişilik Gelişiminde Değerlerin Yeri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 Gençlerin kişilik gelişiminde dinî ve ahlaki değerler ile örf ve âdetlerin yerini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Gençlerin kişilik gelişimine değerlerin etkisi günlük hayattan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2.Gençlerin Kişilik Gelişiminde Değerlerin Yeri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 Gençlerin kişilik gelişiminde dinî ve ahlaki değerler ile örf ve âdetlerin yerini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Gençlerin kişilik gelişimine değerlerin etkisi günlük hayattan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Temel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 Temel değerleri ayet ve hadislerle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düşünce geleneğinde öne çıkan temel “insani erdem ve değerler”den hikmet, adalet,
iffet ve şecaat konularına yer verilir. İnsanın düşünme, arzu ve gazap gibi konularda ölçülü
olması, itidal üzere hareket etmesi, bedeni ve maddi hazlara aşırı düşkünlükten korunması,
gönül tokluğu gibi anlamlara gelen iffet kavramı, ahlaki ve felsefi boyutlarıyla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Temel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 Temel değerleri ayet ve hadislerle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düşünce geleneğinde öne çıkan temel “insani erdem ve değerler”den hikmet, adalet,
iffet ve şecaat konularına yer verilir. İnsanın düşünme, arzu ve gazap gibi konularda ölçülü
olması, itidal üzere hareket etmesi, bedeni ve maddi hazlara aşırı düşkünlükten korunması,
gönül tokluğu gibi anlamlara gelen iffet kavramı, ahlaki ve felsefi boyutlarıyla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Gençlik ve Değerler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Kur’an’dan Mesajlar: İsrâ Suresi 23-29.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 İsrâ suresi 23-29.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5.-Gönül Coğrafyamız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Medeniyeti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 İslam medeniyeti kavramını izah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 ve medeniyet kavramları öğrenci seviyesine göre ana hatlarıyla ele alınır; İslam
medeniyeti kavramı analiz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5.-Gönül Coğrafyamız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Medeniyetinin Farklı Coğrafyalardaki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 İslam medeniyetinin, dünyanın farklı bölgelerindeki etkilerini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Hicaz Bölgesi, Kudüs ve Çevresi, Şam ve Bağdat Bölgesi; İran, Horasan, Türkistan ve
Mâverâünnehir Bölgesi; Hint Alt Kıtası; Anadolu ve Balkanlar; Kuzey Afrika (Mısır ve Mağrip
Bölgesi) ve Endülüs gibi İslam medeniyetinin tarihî süreçte hayat bulduğu ilim ve kültür
havzaları ele alınır.
İslam medeniyetinin bu havzalara İslam’ın taşınmasına öncülük eden âlimler, komutanlar ve tüccarlara kısaca yer verilir.
İslam medeniyetine değer katan ana dillere (Türkçe, Arapça, Farsça) değinilir.
İslam medeniyetinin Anadolu ve Balkanlara taşınmasında Horasan, Anadolu ve Rumeli
erenlerinin de rolüne kısaca değinilir.
Öğrencilerin Türkiye ile gönül coğrafyamız arasındaki tarihî ve kültürel bağların güçlenmesine yönelik sözlü ve yazılı önerilerde bulunabilecekleri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5.-Gönül Coğrafyamız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Medeniyetinin Farklı Coğrafyalardaki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 İslam medeniyetinin, dünyanın farklı bölgelerindeki etkilerini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Hicaz Bölgesi, Kudüs ve Çevresi, Şam ve Bağdat Bölgesi; İran, Horasan, Türkistan ve
Mâverâünnehir Bölgesi; Hint Alt Kıtası; Anadolu ve Balkanlar; Kuzey Afrika (Mısır ve Mağrip
Bölgesi) ve Endülüs gibi İslam medeniyetinin tarihî süreçte hayat bulduğu ilim ve kültür
havzaları ele alınır.
İslam medeniyetinin bu havzalara İslam’ın taşınmasına öncülük eden âlimler, komutanlar ve tüccarlara kısaca yer verilir.
İslam medeniyetine değer katan ana dillere (Türkçe, Arapça, Farsça) değinilir.
İslam medeniyetinin Anadolu ve Balkanlara taşınmasında Horasan, Anadolu ve Rumeli
erenlerinin de rolüne kısaca değinilir.
Öğrencilerin Türkiye ile gönül coğrafyamız arasındaki tarihî </w:t>
            </w:r>
            <w:bookmarkStart w:id="0" w:name="_GoBack"/>
            <w:bookmarkEnd w:id="0"/>
            <w:r>
              <w:rPr>
                <w:rFonts w:ascii="Calibri" w:hAnsi="Calibri" w:cs="Calibri"/>
                <w:color w:val="000000"/>
                <w:sz w:val="13"/>
                <w:szCs w:val="13"/>
                <w:lang w:val="en-US"/>
              </w:rPr>
              <w:t>ve kültürel bağların güçlenmesine yönelik sözlü ve yazılı önerilerde bulunabilecekleri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5.-Gönül Coğrafyamız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Medeniyetinin Farklı Coğrafyalardaki İzleri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 İslam medeniyetinin, dünyanın farklı bölgelerindeki etkilerini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Hicaz Bölgesi, Kudüs ve Çevresi, Şam ve Bağdat Bölgesi; İran, Horasan, Türkistan ve
Mâverâünnehir Bölgesi; Hint Alt Kıtası; Anadolu ve Balkanlar; Kuzey Afrika (Mısır ve Mağrip
Bölgesi) ve Endülüs gibi İslam medeniyetinin tarihî süreçte hayat bulduğu ilim ve kültür
havzaları ele alınır.
İslam medeniyetinin bu havzalara İslam’ın taşınmasına öncülük eden âlimler, komutanlar ve tüccarlara kısaca yer verilir.
İslam medeniyetine değer katan ana dillere (Türkçe, Arapça, Farsça) değinilir.
İslam medeniyetinin Anadolu ve Balkanlara taşınmasında Horasan, Anadolu ve Rumeli
erenlerinin de rolüne kısaca değinilir.
Öğrencilerin Türkiye ile gönül coğrafyamız arasındaki tarihî ve kültürel bağların güçlenmesine yönelik sözlü ve yazılı önerilerde bulunabilecekleri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5.-Gönül Coğrafyamız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Kur’an’dan Mesajlar: Hucurât Suresi 13.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9.5.3. Hucurât suresi 13.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4D545A6"/>
    <w:rsid w:val="7717715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2023-08-26T19:17:13Z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9688B9B625644949BEEC94EC71D6C475</vt:lpwstr>
  </property>
</Properties>
</file>