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 xml:space="preserve">7. </w:t>
      </w:r>
      <w:r>
        <w:rPr>
          <w:lang w:val="tr-TR"/>
        </w:rPr>
        <w:t xml:space="preserve">SINIF </w:t>
      </w:r>
      <w:r>
        <w:rPr>
          <w:rFonts w:hint="default"/>
          <w:lang w:val="tr-TR"/>
        </w:rPr>
        <w:t xml:space="preserve"> TEMEL DİNİ BİLGİLER (İSLAM-1)</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İman ve İslam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 İman ve İslam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İslam kavramları arasındaki ilişkiye değinilir, kavramların mahiyetiyle
ilgili tartışmalara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Kelime-i Tevhid ve Kelime-i Şehadet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 Kelime-i Tevhid ve Kelime-i Şehadet ile anlamlarını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Kelime-i Tevhid ve Kelime-i Şehadet kavramları arasındaki mahiyet farkına değinilir, kavramların anlamları üzerinde durulur, kavramlarla ilgili hat, tezhip gibi görsellerden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İmanın İnsana Kazandırdıkları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 İmanın insana kazandırdığı özellikleri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İmanın İnsana Kazandırdıkları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 İmanın insana kazandırdığı özellikleri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İmanın İnsana Kazandırdıkları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 İmanın insana kazandırdığı özellikleri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İman Bakımından İnsanlar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 İman bakımından insanların sınıflandırılmasına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 kâfir ve münafık konuları ele alınır. Ayrıca müşrik ve ehl-i kitap kavramlarına öğrenci düzeyi dikkate alınarak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İman Bakımından İnsanlar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 İman bakımından insanların sınıflandırılmasına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 kâfir ve münafık konuları ele alınır. Ayrıca müşrik ve ehl-i kitap kavramlarına öğrenci düzeyi dikkate alınarak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 Esmâ-i Hüsnâ’dan Allah (c.c.), el-Vâhid, el-Ehad, el-Mü’min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İmanın Göstergesi: İbadet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 İbadet kavramını ve ibadetin yapılma gayesini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ibadet arasındaki ilişkiye yer verilir; ibadetin imandan bir cüz olup
olmadığı gibi tartışmalara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İmanın Göstergesi: İbadet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 İbadet kavramını ve ibadetin yapılma gayesini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İman ve ibadet arasındaki ilişkiye yer verilir; ibadetin imandan bir cüz olup
olmadığı gibi tartışmalara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İbadetin Kabul Şartları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 İbadetin kabul şartlarını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Niyet, ihlas ve sünnete uygunluk konularına yer verilir.
İbadetin şeklinin, sayısının, zamanının Şari’ tarafından belirlendiğine vurgu
yapılacaktır.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İbadetin Kabul Şartları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 İbadetin kabul şartlarını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Niyet, ihlas ve sünnete uygunluk konularına yer verilir.
İbadetin şeklinin, sayısının, zamanının Şari’ tarafından belirlendiğine vurgu
yapılacaktır.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İbadet ve Salih Amel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 İbadetlerle salih amelleri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salih amel arasındaki ilişki ele alınır; vakitleri belirlenmiş ibadetler ile
belirli bir vakte bağlı olmayan ibadetlere değinilir.
Kur’an-ı Kerim okumak, anne ve babaya itaat, sıla-i rahim, Allah’ı zikir, helal kazanç gibi salih amellere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İbadet ve Salih Amel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 İbadetlerle salih amelleri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salih amel arasındaki ilişki ele alınır; vakitleri belirlenmiş ibadetler ile
belirli bir vakte bağlı olmayan ibadetlere değinilir.
Kur’an-ı Kerim okumak, anne ve babaya itaat, sıla-i rahim, Allah’ı zikir, helal kazanç gibi salih amellere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İbadetlerin İnsana Kazandırdıkları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 İbadetin insana kazandırdığı ahlaki olgunluğu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İbadetlerin İnsana Kazandırdıkları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 İbadetin insana kazandırdığı ahlaki olgunluğu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 Esmâ-i Hüsnâ’dan es- Samed, er-Rakîb, el-Vedûd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 Esmâ-i Hüsnâ’dan es- Samed, er-Rakîb, el-Vedûd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İBADET VE İNSAN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 Esmâ-i Hüsnâ’dan es- Samed, er-Rakîb, el-Vedûd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Müminlerin Özü ve Sözü Doğrudur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1.3.1. Ayet ve hadislerden hareketle doğrulukla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Asr-ı saadetten ve tarihimizden örnek olaylara yer verilir, öğrencilerin konuyu
kavramasına yönelik düzeye uygun etinlikler tasarlanır.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Müminlerin Özü ve Sözü Doğrudur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1.3.1. Ayet ve hadislerden hareketle doğrulukla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Asr-ı saadetten ve tarihimizden örnek olaylara yer verilir, öğrencilerin konuyu
kavramasına yönelik düzeye uygun etinlikler tasarlanır.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Müminlerin Özü ve Sözü Doğrudur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1.3.1. Ayet ve hadislerden hareketle doğrulukla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Asr-ı saadetten ve tarihimizden örnek olaylara yer verilir, öğrencilerin konuyu
kavramasına yönelik düzeye uygun etinlikler tasarlanır.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Müminler Namazlarına Özen Gösterirler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1.3.2. Namazı özenli kılmanın müminlerin en önemli özelliklerinden biri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Huşu kavramına öğrenci düzeyi dikkate alınarak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Müminler Namazlarına Özen Gösterirler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1.3.2. Namazı özenli kılmanın müminlerin en önemli özelliklerinden biri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Huşu kavramına öğrenci düzeyi dikkate alınarak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Müminler İyiliği Emreder, Kötülüğü Engellerler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1.3.3. Müminlerin iyiliği emretmek, kötülüğü engellemekle ilgili sorumluluklarını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İyiliği emretme ve kötülüğü engellemenin bireysel ve toplumsal yönü ile kamu
otoritesini ilgilendiren alanları seviyeye uygun örneklerle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Müminler Yoksulun Hakkını Gözetirler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1.3.4. Yoksulun hakkını gözetmenin önemli bir dinî görev olduğunu savunur.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Yoksulun hakkını gözetme konusunda tarihî ve güncel olaylardan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Müminler İsraftan ve Cimrilikten Sakınırlar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1.3.5. İsraf ve cimriliğin önemli birer ahlaki zafiyet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1.3.6. Esmâ-i Hüsnâ’dan el-Bâsit, el- Muhsin, el-Mani’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MÜMİNLERİN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1.3.6. Esmâ-i Hüsnâ’dan el-Bâsit, el- Muhsin, el-Mani’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İslam’ın Göstergesi: Nezaket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1.4.1. Nezaketin kişinin Müslümanlığının önemli tezahürü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 kavramı edep kavramıyla ilişkilendirilerek ele alınır ve nezaketin bir
Müslümanın ahlaki olgunluğunu yansıtan önemli göstergelerden biri olduğuna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İslam’ın Göstergesi: Nezaket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1.4.1. Nezaketin kişinin Müslümanlığının önemli tezahürü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 kavramı edep kavramıyla ilişkilendirilerek ele alınır ve nezaketin bir
Müslümanın ahlaki olgunluğunu yansıtan önemli göstergelerden biri olduğuna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Kur’an-ı Kerim’den Nezaket Örnekleri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1.4.2. Kur’an-ı Kerim’den nezaket örneklerini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Bakara suresi 83. ayet, Âl-i İmrân suresi 159. ayet, Tâhâ suresi 43-44. ayetler, Hucurât suresi 11-12. ayetler, Hümeze suresi 1-2. ayetler gibi nezaket
örnekliği teşkil eden ayeti kerimelerden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Peygamberimizden (s.a.v.) Nezaket Örnekleri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1.4.3. Peygamberimizin (s.a.v.) sünnetinden nezaketle ilgili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Peygamberimizin sünnetinden nezaketle ilgili örneklerin yanı sıra Hz. Âişe (r.a.), Hz. Ali (r.a.), Enes b. Malik (r.a.) ve Hind Ebi Hale (r.a.) gibi sahabilerin şahitliğiyle Peygamberimizin nezaketinin anlatıldığı rivayetlerin verilmesine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Geleneğimizden Nezaket Örnekleri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1.4.4. Geleneğimizde yer alan nezaket örneklerini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Geleneğimizde öne çıkan nezaket kuralları ele alınır. Bu bağlamda İslam büyükleri, tarihî şahsiyetler, âlim ve edipler gibi geleneğimizin oluşmasında önemli rolü olan kişilerin nezaketle ilgili söz ve davranışlarından örnekler
verilmesine özen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Geleneğimizden Nezaket Örnekleri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1.4.5. Nezaket ölçülerine riayet etmeye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NEZAKET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1.4.6. Esmâ-i Hüsnâ’dan el-Halîm, el-Latîf, er- Refîk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Start w:id="0" w:name="_GoBack"/>
      <w:bookmarkEnd w:id="0"/>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D5A2779"/>
    <w:rsid w:val="4C1C52B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2023-08-24T15:40:40Z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8681A3A93289456FA49B222C90BEF2FE</vt:lpwstr>
  </property>
</Properties>
</file>