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5"/>
        <w:jc w:val="center"/>
        <w:rPr>
          <w:lang w:val="tr-TR"/>
        </w:rPr>
      </w:pPr>
      <w:r>
        <w:rPr>
          <w:rFonts w:hint="default"/>
          <w:lang w:val="tr-TR"/>
        </w:rPr>
        <w:t>2023-2024</w:t>
      </w:r>
      <w:r>
        <w:rPr>
          <w:lang w:val="tr-TR"/>
        </w:rPr>
        <w:t xml:space="preserve"> EĞİTİM-ÖĞRETİM YILI ……………………. OKULU </w:t>
      </w:r>
      <w:r>
        <w:rPr>
          <w:rFonts w:hint="default"/>
          <w:lang w:val="tr-TR"/>
        </w:rPr>
        <w:t>12.</w:t>
      </w:r>
      <w:r>
        <w:rPr>
          <w:lang w:val="tr-TR"/>
        </w:rPr>
        <w:t xml:space="preserve"> SINIF </w:t>
      </w:r>
      <w:r>
        <w:rPr>
          <w:rFonts w:hint="default"/>
          <w:lang w:val="tr-TR"/>
        </w:rPr>
        <w:t>SEÇMELİ TEMEL DİNİ BİLGİLER (İSLAM-1)</w:t>
      </w:r>
      <w:r>
        <w:rPr>
          <w:lang w:val="tr-TR"/>
        </w:rPr>
        <w:t xml:space="preserve"> DERSİ ÜNİTELENDİRİLMİŞ YILLIK PLANI</w:t>
      </w:r>
    </w:p>
    <w:p/>
    <w:tbl>
      <w:tblPr>
        <w:tblStyle w:val="3"/>
        <w:tblW w:w="14192" w:type="dxa"/>
        <w:tblInd w:w="-3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96"/>
        <w:gridCol w:w="596"/>
        <w:gridCol w:w="1490"/>
        <w:gridCol w:w="1374"/>
        <w:gridCol w:w="4174"/>
        <w:gridCol w:w="4174"/>
        <w:gridCol w:w="178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5" w:hRule="atLeast"/>
        </w:trPr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HAFTA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DERS SAATİ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ÜNİTE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KONU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KAZANIM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AÇIKLAMA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ÖLÇME VE DEĞERLENDİRME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SOSYAL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Sosyal Hayatın Temeli Olarak Aile
1.1. Evlilik ve Nikâh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İslam’ın aileye verdiği önemi kavrar.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kazanım işlenirken eşlerin karşılıklı sorumlulukları bağlamında “aile içi şiddet”
konusuna değinilecektir.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15 Temmuz Demokrasi ve Millî Birlik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SOSYAL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1.2. Eşlerin Karşılıklı Sorumlulukları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Boşanmanın bireysel ve toplumsal etkilerini analiz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SOSYAL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1.3. Boşanma, Boşanmanın Bireysel-Toplumsal Etkileri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Boşanmanın bireysel ve toplumsal etkilerini analiz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 Haftası (Eylül ayının 3. haftası)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SOSYAL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Sosyal Hayatla İlgili Bazı Temel Ölçüler
2.1. Emniyet ve Güven
2.2. Sulh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İslam’ın sosyal hayatla ilgili bazı temel ilkelerini ayet ve hadislerle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Hayvanları Koruma Günü (4 Ekim)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SOSYAL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2.3. Hak ve Adaleti Gözetme
2.4. Kardeşlik
2.5. Yardımlaşma ve Dayanışma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Dinî ve ahlaki değerlerin sosyal hayattaki önemini kavrar..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4. kazanım işlenirken ahlaki yozlaşmanın sebepleri olarak cehalet, dünyevileşme, millî ve manevi değerlerden uzaklaşma, amaçsızlık gibi konulara
değinilecektir.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SOSYAL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Sosyal Hayatı Olumsuz Etkileyen Bazı Unsurlar
3.1. Ahlaki Yozlaşma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Sosyal hayatı olumsuz etkileyen unsurları fark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SOSYAL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3.2. Yalan ve Hile
3.3. Tecessüs ve Mahremiyeti İhlal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Sosyal hayatı olumsuz etkileyen unsurları fark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29 Ekim Cumhuriyet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ı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SOSYAL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3.4. Fitne, Fesat ve Terör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3.5. Yaralama ve Öldürme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Sosyal hayatı olumsuz etkileyen unsurları fark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Kızılay Haftası(29 Ekim-4 Kasım) 1. DÖNEM 1.YAZILI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SOSYAL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3.6. Zina   
3.7. Alkol ve Madde Bağımlılığı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Sosyal hayatı olumsuz etkileyen unsurları fark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 Kasım Atatürk'ü Anma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EKONOMİK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İslam Ekonomisinin Ahlaki Temelleri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İslam ekonomisinin temelindeki bazı ahlaki ilkeleri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kazanım işlenirken kanaatkârlık, iktisat, tasarruf, îsâr gibi kavramlara da değinilecektir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24 Kasım Öğretmenler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EKONOMİK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Helal Kazancın Önemi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Helal kazancın önemini ayet ve hadislerle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kazanım işlenirken helal ve haram kavramları, ekonomik hayatla ilişkilendirilerek açıklanacaktır.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Dünya Engelliler Günü (3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EKONOMİK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İnfak Kültürü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İslam tarihinden infak kültürüyle ilgili örnekler verir.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kazanım işlenirken ayet ve hadislerden de örnekler
verilecektir. Ayrıca zimem defterleri ve sadaka taşı gibi
örneklere yer verilecektir.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İnsan Hakları ve Demokrasi Haftası (10 Aralık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EKONOMİK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4. Karz-ı Hasen                                                                                                                                                                                                    5. Kul Hakkı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Karz-ı haseni ayet ve hadislerle açıklar.
5. Kul hakkına riayet etmeye özen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Tutum, Yatırım ve Türk Malları Haftası (12-18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EKONOMİK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 İşçi ve İşveren Hakkı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İslam’ın işçi ve işveren hakkına verdiği önemi kavrar.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 kazanım işlenirken çalışanların iş sağlığı ve güvenliği bağlamında işçi ve işveren sorumluluklarına dikkat
çekilecektir.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EKONOMİK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 İslam’ın Mülkiyet Anlayışı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İslam’ın mülkiyet anlayışını yorumlar.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02-0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EKONOMİK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 Ekonomik Hayatı Olumsuz Etkileyen Uygulamalar
8.1. Faiz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Ekonomik hayatı tehdit eden olumsuzlukları İslam’ın bakış açısına göre değerlendirir.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 kazanım işlenirken ihaleye fesat karıştırma, tarafların bir kısmını bilgilendirip bir kısmını kasıtlı bilgilendirmeme, içeriden dışarıya bilgi sızdırma gibi
konulara da yer verilecektir.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EKONOMİK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8.2. Rüşvet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Ekonomik hayatı tehdit eden olumsuzlukları İslam’ın bakış açısına göre değerlendirir.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 kazanım işlenirken ihaleye fesat karıştırma, tarafların bir kısmını bilgilendirip bir kısmını kasıtlı bilgilendirmeme, içeriden dışarıya bilgi sızdırma gibi
konulara da yer verilecektir.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EKONOMİK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8.3. Hileli Satışlar
8.4. Yapay Olarak Fiyatlarla Oynamak
8.5. Karaborsacılık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Ekonomik hayatı tehdit eden olumsuzlukları İslam’ın bakış açısına göre değerlendirir.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 kazanım işlenirken ihaleye fesat karıştırma, tarafların bir kısmını bilgilendirip bir kısmını kasıtlı bilgilendirmeme, içeriden dışarıya bilgi sızdırma gibi
konulara da yer verilecektir.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EKONOMİK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8.3. Hileli Satışlar
8.4. Yapay Olarak Fiyatlarla Oynamak
8.5. Karaborsacılık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Ekonomik hayatı tehdit eden olumsuzlukları İslam’ın bakış açısına göre değerlendirir.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 kazanım işlenirken ihaleye fesat karıştırma, tarafların bir kısmını bilgilendirip bir kısmını kasıtlı bilgilendirmeme, içeriden dışarıya bilgi sızdırma gibi
konulara da yer verilecektir.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HUKUK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İslam Hukuku ve Mahiyeti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İslam hukukunu ve mahiyetini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kazanım işlenirken fıkıh ve fıkıh usulü kavramlarına; bazı
fıkıh âlimleri ile eserlerine de kısaca değinilecektir.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HUKUK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İslam Hukuku ve Mahiyeti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İslam hukukunu ve mahiyetini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kazanım işlenirken fıkıh ve fıkıh usulü kavramlarına; bazı
fıkıh âlimleri ile eserlerine de kısaca değinilecektir.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HUKUK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İslam Hukukunun Temel İlkeleri
2.1. Tekliflerde Kolaylık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İslam hukukunun temel ilkelerine ayet ve hadislerden örnekler verir.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kazanım işlenirken İslam’da haramların sınırlılığına, helal
dairesinin ise genişliğine; helal ve haram koyma yetkisinin
Allah ve Resulüne ait olduğuna vurgu yapılacaktır. Ayrıca
konular Mecelle’nin külli kaideleri ile ilişkilendirilerek ele
alınacaktır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Yeşilay Haftası (1 Mart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HUKUK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2.2. Helallerde Genişlik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İslam hukukunun temel ilkelerine ayet ve hadislerden örnekler verir.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HUKUK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2.3. Adaletin Gözetilmesi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İslam hukukunun temel ilkelerine ayet ve hadislerden örnekler verir.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 Marşı’nın Kabulü ve Mehmet Akif Ersoy’u Anma Günü (12 Mart)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HUKUK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2.4. Suçun Şahsiliği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İslam hukukunun temel ilkelerine ayet ve hadislerden örnekler verir.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25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HUKUK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2.5. Suç ve Ceza Arasında Denge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İslam hukukunun temel ilkelerine ayet ve hadislerden örnekler verir.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HUKUK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2.6. Kamu Yararının Gözetilmesi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İslam hukukunun temel ilkelerine ayet ve hadislerden örnekler verir.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1.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HUKUK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İslam Hukukunun Kaynakları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İslam hukukunun kaynaklarını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kazanım işlenirken İslam hukukunun kaynakları, edille-i
erbaa ile sınırlandırılacaktır.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İSLAM VE HUKUK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4. Hukuk ile Ahlak İlişkisi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Hukuk ile ahlak arasındaki ilişkiyi analiz eder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color w:val="000000"/>
                <w:sz w:val="13"/>
                <w:szCs w:val="13"/>
                <w:lang w:val="tr-TR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23 Nisan Ulusal Egemenlik ve Çocuk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29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ANA HATLARIYLA İSLAM AHLAKI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İslam Ahlakının Gayesi ve Konusu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İslam ahlakının gayesini ve konusunu ayet ve hadislerle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kazanım işlenirken ahlakın tanımı yapılacak ve ahlakla ilgili temel
kavramlara kısaca değinilecektir.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06 -10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ANA HATLARIYLA İSLAM AHLAKI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İslam Ahlakının Kaynakları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İslam ahlakının kaynaklarını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kazanım işlenirken İslam ahlakının kaynakları Kur’an ve sünnet ile sınırlandırılacak; ahlakın kaynağı ile ilgili farklı teorilere girilmeyecektir.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Engelliler Haftası (10-16 Mayıs)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ANA HATLARIYLA İSLAM AHLAKI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Ahlak ile Terbiye İlişkisi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Ahlak ile terbiye ilişkisini yorumlar.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4. İman, ibadet ve ahlak arasındaki ilişkiyi analiz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kazanım işlenirken eğitimin amaçlarından birisinin de ahlaklı bireyler yetiştirmek olduğuna da vurgu yapılacaktır.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19 Mayıs Atatürk'ü Anma Gençlik ve Spor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ANA HATLARIYLA İSLAM AHLAKI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4. Allah’a Karşı Vazifelerimiz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Allah’a karşı vazifelerini yerine getirmeye özen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 kazanım işlenirken marifet, ubudiyet, muhabbet, tazim, teslimiyet, tövbe, takva, havf ve recâ konularına kısaca değinilecektir.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ANA HATLARIYLA İSLAM AHLAKI</w:t>
            </w:r>
            <w:bookmarkStart w:id="0" w:name="_GoBack"/>
            <w:bookmarkEnd w:id="0"/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 Peygamberimize Karşı Vazifelerimiz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Peygamberimize karşı vazifelerini yerine getirmeye istekli olur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 kazanım işlenirken muhabbet, sünnete ittiba ve teslimiyet
konularına kısaca değinilecektir. Ayrıca salat ve selam ile ilgili
hadislere de yer verilecektir.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ANA HATLARIYLA İSLAM AHLAKI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 Kur’an-ı Kerim’e Karşı Vazifelerimiz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Kur’an-ı Kerim ile ilgili vazifelerini yapmaya önem verir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 kazanım işlenirken Kur’an’a karşı saygı ve edep; Kur’an’ı okuma,
anlama ve yaşama konularına kısaca değinilecektir.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ANA HATLARIYLA İSLAM AHLAKI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 İnsanlara Karşı Vazifelerimiz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İnsanlara karşı vazifelerini kavrar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8. kazanım işlenirken kul hakkı; can, mal, namus emniyeti; saygı,
sevgi, keder ve sevince ortak olma konularına kısaca değinilecektir.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</w:tbl>
    <w:p/>
    <w:p/>
    <w:p>
      <w:pPr>
        <w:jc w:val="center"/>
        <w:rPr>
          <w:lang w:val="tr-TR"/>
        </w:rPr>
      </w:pP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</w:p>
    <w:p>
      <w:pPr>
        <w:jc w:val="center"/>
        <w:rPr>
          <w:lang w:val="tr-TR"/>
        </w:rPr>
      </w:pP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</w:pP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begin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instrText xml:space="preserve"> HYPERLINK "https://evraksepeti.com/" </w:instrTex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separate"/>
      </w:r>
      <w:r>
        <w:rPr>
          <w:rStyle w:val="6"/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>https://evraksepeti.com/</w: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end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 xml:space="preserve"> </w:t>
      </w:r>
    </w:p>
    <w:p>
      <w:pPr>
        <w:jc w:val="center"/>
        <w:rPr>
          <w:lang w:val="tr-TR"/>
        </w:rPr>
      </w:pPr>
      <w:r>
        <w:rPr>
          <w:lang w:val="tr-TR"/>
        </w:rPr>
        <w:t>UYGUNDUR.</w:t>
      </w:r>
    </w:p>
    <w:p>
      <w:pPr>
        <w:jc w:val="center"/>
        <w:rPr>
          <w:lang w:val="tr-TR"/>
        </w:rPr>
      </w:pPr>
      <w:r>
        <w:rPr>
          <w:lang w:val="tr-TR"/>
        </w:rPr>
        <w:t>…../……/20..</w:t>
      </w:r>
    </w:p>
    <w:p>
      <w:pPr>
        <w:jc w:val="center"/>
        <w:rPr>
          <w:rFonts w:hint="default"/>
          <w:lang w:val="tr-TR"/>
        </w:rPr>
      </w:pPr>
      <w:r>
        <w:rPr>
          <w:rFonts w:hint="default"/>
          <w:lang w:val="tr-TR"/>
        </w:rPr>
        <w:fldChar w:fldCharType="begin"/>
      </w:r>
      <w:r>
        <w:rPr>
          <w:rFonts w:hint="default"/>
          <w:lang w:val="tr-TR"/>
        </w:rPr>
        <w:instrText xml:space="preserve"> HYPERLINK "https://evraksepeti.com/" </w:instrText>
      </w:r>
      <w:r>
        <w:rPr>
          <w:rFonts w:hint="default"/>
          <w:lang w:val="tr-TR"/>
        </w:rPr>
        <w:fldChar w:fldCharType="separate"/>
      </w:r>
      <w:r>
        <w:rPr>
          <w:rStyle w:val="6"/>
          <w:rFonts w:hint="default"/>
          <w:lang w:val="tr-TR"/>
        </w:rPr>
        <w:t>https://evraksepeti.com/</w:t>
      </w:r>
      <w:r>
        <w:rPr>
          <w:rFonts w:hint="default"/>
          <w:lang w:val="tr-TR"/>
        </w:rPr>
        <w:fldChar w:fldCharType="end"/>
      </w:r>
      <w:r>
        <w:rPr>
          <w:rFonts w:hint="default"/>
          <w:lang w:val="tr-TR"/>
        </w:rPr>
        <w:t xml:space="preserve"> </w:t>
      </w:r>
    </w:p>
    <w:p>
      <w:pPr>
        <w:jc w:val="center"/>
        <w:rPr>
          <w:lang w:val="tr-TR"/>
        </w:rPr>
      </w:pPr>
      <w:r>
        <w:rPr>
          <w:lang w:val="tr-TR"/>
        </w:rPr>
        <w:t>…………………..</w:t>
      </w:r>
    </w:p>
    <w:p>
      <w:pPr>
        <w:jc w:val="center"/>
        <w:rPr>
          <w:lang w:val="tr-TR"/>
        </w:rPr>
      </w:pPr>
      <w:r>
        <w:rPr>
          <w:lang w:val="tr-TR"/>
        </w:rPr>
        <w:t>OKUL MÜDÜRÜ</w:t>
      </w:r>
    </w:p>
    <w:sectPr>
      <w:pgSz w:w="15840" w:h="12240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B5C"/>
    <w:rsid w:val="000234B4"/>
    <w:rsid w:val="001922F1"/>
    <w:rsid w:val="00243958"/>
    <w:rsid w:val="002558B0"/>
    <w:rsid w:val="00281C8A"/>
    <w:rsid w:val="00285E61"/>
    <w:rsid w:val="00342703"/>
    <w:rsid w:val="0039272E"/>
    <w:rsid w:val="003B2221"/>
    <w:rsid w:val="00416207"/>
    <w:rsid w:val="00425459"/>
    <w:rsid w:val="004702B3"/>
    <w:rsid w:val="005267D0"/>
    <w:rsid w:val="005272F6"/>
    <w:rsid w:val="00590409"/>
    <w:rsid w:val="005B4456"/>
    <w:rsid w:val="00772F4B"/>
    <w:rsid w:val="007E787A"/>
    <w:rsid w:val="0087033E"/>
    <w:rsid w:val="008712F0"/>
    <w:rsid w:val="008A6719"/>
    <w:rsid w:val="009173B9"/>
    <w:rsid w:val="0091794B"/>
    <w:rsid w:val="00963706"/>
    <w:rsid w:val="00996A43"/>
    <w:rsid w:val="00A81C16"/>
    <w:rsid w:val="00B1565B"/>
    <w:rsid w:val="00BD039C"/>
    <w:rsid w:val="00C259AE"/>
    <w:rsid w:val="00C75855"/>
    <w:rsid w:val="00CA5B3D"/>
    <w:rsid w:val="00CC3381"/>
    <w:rsid w:val="00CD1280"/>
    <w:rsid w:val="00DC0AE8"/>
    <w:rsid w:val="00E642ED"/>
    <w:rsid w:val="00E86B5C"/>
    <w:rsid w:val="00EA6C12"/>
    <w:rsid w:val="00F22260"/>
    <w:rsid w:val="00F35C7F"/>
    <w:rsid w:val="00FC5C13"/>
    <w:rsid w:val="251B40FB"/>
    <w:rsid w:val="2BFE5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zh-CN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uiPriority w:val="99"/>
    <w:pPr>
      <w:tabs>
        <w:tab w:val="center" w:pos="4680"/>
        <w:tab w:val="right" w:pos="9360"/>
      </w:tabs>
    </w:pPr>
  </w:style>
  <w:style w:type="paragraph" w:styleId="5">
    <w:name w:val="header"/>
    <w:basedOn w:val="1"/>
    <w:link w:val="7"/>
    <w:unhideWhenUsed/>
    <w:uiPriority w:val="99"/>
    <w:pPr>
      <w:tabs>
        <w:tab w:val="center" w:pos="4680"/>
        <w:tab w:val="right" w:pos="9360"/>
      </w:tabs>
    </w:pPr>
  </w:style>
  <w:style w:type="character" w:styleId="6">
    <w:name w:val="Hyperlink"/>
    <w:basedOn w:val="2"/>
    <w:semiHidden/>
    <w:unhideWhenUsed/>
    <w:uiPriority w:val="99"/>
    <w:rPr>
      <w:color w:val="0000FF"/>
      <w:u w:val="single"/>
    </w:rPr>
  </w:style>
  <w:style w:type="character" w:customStyle="1" w:styleId="7">
    <w:name w:val="Header Char"/>
    <w:basedOn w:val="2"/>
    <w:link w:val="5"/>
    <w:qFormat/>
    <w:uiPriority w:val="99"/>
  </w:style>
  <w:style w:type="character" w:customStyle="1" w:styleId="8">
    <w:name w:val="Footer Char"/>
    <w:basedOn w:val="2"/>
    <w:link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366</Characters>
  <Lines>3</Lines>
  <Paragraphs>1</Paragraphs>
  <TotalTime>0</TotalTime>
  <ScaleCrop>false</ScaleCrop>
  <LinksUpToDate>false</LinksUpToDate>
  <CharactersWithSpaces>429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2020-09-29T10:36:00Z</dcterms:created>
  <dc:creator>Microsoft Office User</dc:creator>
  <cp:lastModifiedBy>-Seyfo</cp:lastModifiedBy>
  <dcterms:modified xsi:type="dcterms:W3CDTF">2023-08-30T21:29:56Z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02FA74A52A88426EABF03B4406F28B73</vt:lpwstr>
  </property>
</Properties>
</file>