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2024</w:t>
      </w:r>
      <w:r>
        <w:rPr>
          <w:lang w:val="tr-TR"/>
        </w:rPr>
        <w:t xml:space="preserve"> EĞİTİM-ÖĞRETİM YILI ……………………. OKULU </w:t>
      </w:r>
      <w:r>
        <w:rPr>
          <w:rFonts w:hint="default"/>
          <w:lang w:val="tr-TR"/>
        </w:rPr>
        <w:t>1.</w:t>
      </w:r>
      <w:r>
        <w:rPr>
          <w:lang w:val="tr-TR"/>
        </w:rPr>
        <w:t xml:space="preserve"> SINIF  </w:t>
      </w:r>
      <w:r>
        <w:rPr>
          <w:rFonts w:hint="default"/>
          <w:lang w:val="tr-TR"/>
        </w:rPr>
        <w:t xml:space="preserve">TÜRKÇE </w:t>
      </w:r>
      <w:r>
        <w:rPr>
          <w:lang w:val="tr-TR"/>
        </w:rPr>
        <w:t>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Hazırlık Etkinliği
Çizgi Çalışmaları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T.1.1.1. Doğal ve yapay ses kaynaklarından çıkan sesleri ayırt eder.
T.1.1.2. Duyduğu sesleri taklit eder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 Okuma materyalindeki temel bölümleri tanır.
YAZMA</w:t>
            </w:r>
            <w:r>
              <w:rPr>
                <w:rFonts w:ascii="Calibri" w:hAnsi="Calibri" w:cs="Calibri"/>
                <w:b/>
                <w:bCs/>
                <w:color w:val="000000"/>
                <w:sz w:val="11"/>
                <w:szCs w:val="11"/>
                <w:lang w:val="en-US"/>
              </w:rPr>
              <w:tab/>
            </w:r>
            <w:r>
              <w:rPr>
                <w:rFonts w:ascii="Calibri" w:hAnsi="Calibri" w:cs="Calibri"/>
                <w:b/>
                <w:bCs/>
                <w:color w:val="000000"/>
                <w:sz w:val="11"/>
                <w:szCs w:val="11"/>
                <w:lang w:val="en-US"/>
              </w:rPr>
              <w:t>
T.1.4.1. Boyama ve çizgi çalışmaları yapar.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Doğal ve yapay ses kaynakları hakkında bilgi verilmez.
Yönerge sayısı beş aşamadan fazla olmamalıdır.
Dinlerken/izlerken nezaket kurallarına (söz kesmeden dinleme, söz alarak konuşma) uymanın önemi vurgulanır.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Sincabın Yardımsever Arkadaşları
*Çizgi Çalışmaları
*E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 Okuma materyalindeki temel bölümleri tanır.
T.1.3.2. Harfi tanır ve seslendirir.
T.1.3.13.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T.1.4.1. Boyama ve çizgi çalışmaları yapar.
T.1.4.2. Harfleri tekniğine uygun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Sincabın Yardımsever Arkadaşları
*L Harfi
*1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 Okuma materyalindeki temel bölümleri tanır.
T.1.3.2. Harfi tanır ve seslendirir.
T.1.3.3. Hece ve kelimeleri okur.
T.1.3.13.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T.1.4.1. Boyama ve çizgi çalışmaları yapar.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Kitabın ön kapak, arka kapak ve içeriği hakkında kısaca bilgi verilir.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Aslanla Fare
*A Harfi
*2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Büyük harflerin cümleye başlarken, özel isimleri ve başlıkları yazarken kullanıldığı, örneklerle vurgulanır.
Nokta, soru işareti, ünlem işareti, kısa çizgi ve kesme işaretlerinin yaygın kullanılan işlevleri üzerinde durulur.
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Aslanla Fare
*K Harfi
*3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
T.1.4.11.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Dinlerken/izlerken nezaket kurallarına (söz kesmeden dinleme, söz alarak konuşma) uymanın önemi vurgulanır.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Ormandaki Dostluk
*İ Harfi
*N Harfi
*4 Rakamı 
*5 Rakamı
Sana Kimse İnanmaz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a) Göz teması kurmanın; işitilebilir ses tonuyla, konu dışına çıkmadan, kelimeleri doğru telaffuz ederek konuşmanın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Koca Ağaç
*OHarfi
*M Harfi
*6 Rakamı 
*7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b) Nokta, soru işareti, ünlem işareti, kısa çizgi ve kesme işaretlerinin yaygın kullanılan işlevleri üzerinde durulur.
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Yağmur
*U Harfi
*T Harfi
*8 Rakamı 
*9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Aydede ve Küçük Yıldız
*Ü Harfi
*Y Harfi
*0 Rakamı 
Beni Cesur Yapan Ne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a) Göz teması kurmanın; işitilebilir ses tonuyla, konu dışına çıkmadan, kelimeleri doğru telaffuz ederek konuşmanın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Nasrettin Hocayla Bir Gün
*Ö Harfi
*R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Kitabın ön kapak, arka kapak ve içeriği hakkında kısaca bilgi verilir.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 Coşkusu
*I Harfi
*D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b) Nokta, soru işareti, ünlem işareti, kısa çizgi ve kesme işaretlerinin yaygın kullanılan işlevleri üzerinde durulur.
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
*S Harfi
*B Harfi
*Z Harfi
Büyük Mimar Koca Sinan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Sığırtmaç Mustafa
*Ç Harfi
*G Harfi
*Ş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a) Göz teması kurmanın; işitilebilir ses tonuyla, konu dışına çıkmadan, kelimeleri doğru telaffuz ederek konuşmanın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Sığırtmaç Mustafa
*C Harfi
*P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Kitabın ön kapak, arka kapak ve içeriği hakkında kısaca bilgi verilir.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ve Çocuklar
*H Harfi
*V Harfi
*Ğ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b) Nokta, soru işareti, ünlem işareti, kısa çizgi ve kesme işaretlerinin yaygın kullanılan işlevleri üzerinde durulur.
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Baba Nereye Gidiyorsun
*F Harfi
*J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Güvercin İle Karınca
Ye Kürküm Ye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T.1.3.5. Kısa metinleri okur.
T.1.3.6. Noktalama işaretlerine dikkat ederek okur.
T.1.3.7. Vurgu, tonlama ve telaffuza dikkat ederek okur.
T.1.3.8. Şiir okur.
T.1.3.12. Okuma stratejilerini uygular.
T.1.3.15. Metinle ilgili soruları cevaplar.
T.1.3.16. Okuduklarını ana hatlarıyla anlatır.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Kısa şiirleri ve İstiklâl Marşı’nın ilk iki kıtasını okumaları sağlanır.
Öğrencilerin sesli ve sessiz okuma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Yeryüzü
Atatürk Kurtuluş Savaşı’nda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T.1.3.5. Kısa metinleri okur.
T.1.3.6. Noktalama işaretlerine dikkat ederek okur.
T.1.3.7. Vurgu, tonlama ve telaffuza dikkat ederek okur.
T.1.3.8. Şiir okur.
T.1.3.12. Okuma stratejilerini uygular.
T.1.3.15. Metinle ilgili soruları cevaplar.
T.1.3.16. Okuduklarını ana hatlarıyla anlatır.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yazdıklarını sınıf içinde okumaları, okul veya sınıf panosunda sergilemeleri için teşvik edilir.
Öğrencilere yazdıklarını sınıf içinde okumaları konusunda ısrar edilmemelidir.
Dikte, bakarak ve serbest yazma çalışmaları yaptırılır.
Yazma düzenine, sayfanın tamamının kullanılmasına ve temizliğine dikkat edilmesi gerektiği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Ovak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Yeryüzü
Atatürk Kurtuluş Savaşı’nda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T.1.3.5. Kısa metinleri okur.
T.1.3.6. Noktalama işaretlerine dikkat ederek okur.
T.1.3.7. Vurgu, tonlama ve telaffuza dikkat ederek okur.
T.1.3.8. Şiir okur.
T.1.3.12. Okuma stratejilerini uygular.
T.1.3.15. Metinle ilgili soruları cevaplar.
T.1.3.16. Okuduklarını ana hatlarıyla anlatır.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yazdıklarını sınıf içinde okumaları, okul veya sınıf panosunda sergilemeleri için teşvik edilir.
Öğrencilere yazdıklarını sınıf içinde okumaları konusunda ısrar edilmemelidir.
Dikte, bakarak ve serbest yazma çalışmaları yaptırılır.
Yazma düzenine, sayfanın tamamının kullanılmasına ve temizliğine dikkat edilmesi gerektiği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Karınca İle Ağustos Böceği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 Okuma materyalindeki temel bölümleri tanır.
T.1.3.6. Noktalama işaretlerine dikkat ederek okur.
T.1.3.7. Vurgu, tonlama ve telaffuza dikkat ederek okur.
T.1.3.8. Şiir okur.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Karınca İle Ağustos Böceği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 Okuma materyalindeki temel bölümleri tanır.
T.1.3.6. Noktalama işaretlerine dikkat ederek okur.
T.1.3.7. Vurgu, tonlama ve telaffuza dikkat ederek okur.
T.1.3.8. Şiir okur.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Tilki İle Leylek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ve sessiz okuma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Çiftçiyle Çocukları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T.1.3.8. Şiir okur.
T.1.3.12. Okuma stratejilerini uygular.
T.1.3.13. Görsellerle ilgili soruları cevaplar.
T.1.3.15. Metinle ilgili soruları cevaplar.
T.1.3.19. Şekil, sembol ve işaretlerin anlamlarını kavrar.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Parti Zamanı
Ekmek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T.1.1.4. Görselden/görsellerden hareketle dinleyeceği/izleyeceği metin hakkında tahminde bulunur.
T.1.1.5. Dinlediklerinde/izlediklerinde geçen olayların gelişimi hakkında tahminde bulunur.
T.1.1.8. Dinlediklerine/izlediklerine yönelik sorulara cevap verir.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T.1.3.13.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Eylül ve Diş Dostları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T.1.3.9. Görsellerden hareketle kelimeleri ve anlamlarını tahmin eder.
T.1.3.13. Görsellerle ilgili soruları cevaplar.
T.1.3.15. Metinle ilgili soruları cevaplar.
T.1.3.17. Metnin konusunu belirler.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T.1.4.5. Anlamlı ve kurallı cümleler yazar.
T.1.4.6. Görsellerle ilgili kelime ve cümleler yazar.
T.1.4.7. Harfler, kelimeler ve cümleler arasında uygun boşluklar bırakır.
T.1.4.8. Büyük harfleri ve noktalama işaretlerini uygun şekilde kullanır.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Mutlu Kedi Doktorunu Güldürüyor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T.1.3.9. Görsellerden hareketle kelimeleri ve anlamlarını tahmin eder.
T.1.3.13. Görsellerle ilgili soruları cevaplar.
T.1.3.15. Metinle ilgili soruları cevaplar.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Kahvaltı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T.1.3.9. Görsellerden hareketle kelimeleri ve anlamlarını tahmin eder.
T.1.3.11. Kelimelerin zıt anlamlılarını tahmin eder.
T.1.3.13. Görsellerle ilgili soruları cevaplar.
T.1.3.15. Metinle ilgili soruları cevaplar.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Temizlik
Sporun Faydaları Nelerdir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T.1.1.4. Görselden/görsellerden hareketle dinleyeceği/izleyeceği metin hakkında tahminde bulunur.
T.1.1.10. Dinleme stratejilerini uygular.
T.1.1.7. Dinlediklerinin/izlediklerinin konusunu belirler.
T.1.1.8. Dinlediklerine/izlediklerine yönelik sorulara cevap verir.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T.1.3.17. Metnin konusunu belirler.
T.1.3.9. Görsellerden hareketle kelimeleri ve anlamlarını tahmin eder.
T.1.3.13.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b/>
                <w:bCs/>
                <w:color w:val="FFFFFF" w:themeColor="background1"/>
                <w:sz w:val="11"/>
                <w:szCs w:val="11"/>
                <w:lang w:val="en-US"/>
                <w14:textFill>
                  <w14:solidFill>
                    <w14:schemeClr w14:val="bg1"/>
                  </w14:solidFill>
                </w14:textFill>
              </w:rPr>
              <w:fldChar w:fldCharType="begin"/>
            </w:r>
            <w:r>
              <w:rPr>
                <w:rFonts w:hint="default" w:ascii="Calibri" w:hAnsi="Calibri"/>
                <w:b/>
                <w:bCs/>
                <w:color w:val="FFFFFF" w:themeColor="background1"/>
                <w:sz w:val="11"/>
                <w:szCs w:val="11"/>
                <w:lang w:val="en-US"/>
                <w14:textFill>
                  <w14:solidFill>
                    <w14:schemeClr w14:val="bg1"/>
                  </w14:solidFill>
                </w14:textFill>
              </w:rPr>
              <w:instrText xml:space="preserve"> HYPERLINK "https://evraksepeti.com/" </w:instrText>
            </w:r>
            <w:r>
              <w:rPr>
                <w:rFonts w:hint="default" w:ascii="Calibri" w:hAnsi="Calibri"/>
                <w:b/>
                <w:bCs/>
                <w:color w:val="FFFFFF" w:themeColor="background1"/>
                <w:sz w:val="11"/>
                <w:szCs w:val="11"/>
                <w:lang w:val="en-US"/>
                <w14:textFill>
                  <w14:solidFill>
                    <w14:schemeClr w14:val="bg1"/>
                  </w14:solidFill>
                </w14:textFill>
              </w:rPr>
              <w:fldChar w:fldCharType="separate"/>
            </w:r>
            <w:r>
              <w:rPr>
                <w:rStyle w:val="6"/>
                <w:rFonts w:hint="default" w:ascii="Calibri" w:hAnsi="Calibri"/>
                <w:b/>
                <w:bCs/>
                <w:color w:val="FFFFFF" w:themeColor="background1"/>
                <w:sz w:val="11"/>
                <w:szCs w:val="11"/>
                <w:lang w:val="en-US"/>
                <w14:textFill>
                  <w14:solidFill>
                    <w14:schemeClr w14:val="bg1"/>
                  </w14:solidFill>
                </w14:textFill>
              </w:rPr>
              <w:t>https://evraksepeti.com/</w:t>
            </w:r>
            <w:r>
              <w:rPr>
                <w:rFonts w:hint="default" w:ascii="Calibri" w:hAnsi="Calibri"/>
                <w:b/>
                <w:bCs/>
                <w:color w:val="FFFFFF" w:themeColor="background1"/>
                <w:sz w:val="11"/>
                <w:szCs w:val="11"/>
                <w:lang w:val="en-US"/>
                <w14:textFill>
                  <w14:solidFill>
                    <w14:schemeClr w14:val="bg1"/>
                  </w14:solidFill>
                </w14:textFill>
              </w:rPr>
              <w:fldChar w:fldCharType="end"/>
            </w:r>
            <w:r>
              <w:rPr>
                <w:rFonts w:hint="default" w:ascii="Calibri" w:hAnsi="Calibri"/>
                <w:b/>
                <w:bCs/>
                <w:color w:val="FFFFFF" w:themeColor="background1"/>
                <w:sz w:val="11"/>
                <w:szCs w:val="11"/>
                <w:lang w:val="tr-TR"/>
                <w14:textFill>
                  <w14:solidFill>
                    <w14:schemeClr w14:val="bg1"/>
                  </w14:solidFill>
                </w14:textFill>
              </w:rPr>
              <w:t xml:space="preserve"> </w:t>
            </w:r>
            <w:bookmarkStart w:id="0" w:name="_GoBack"/>
            <w:bookmarkEnd w:id="0"/>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KÜLTÜR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Rikinin Robotu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T.1.3.8. Şiir okur.
T.1.3.11. Kelimelerin zıt anlamlılarını tahmin eder.
T.1.3.12. Okuma stratejilerini uygular.
T.1.3.15. Metinle ilgili soruları cevaplar.
T.1.3.17. Metnin konusunu belirler.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TT.1.4.5. Anlamlı ve kurallı cümleler yazar.
T.1.4.7. Harfler, kelimeler ve cümleler arasında uygun boşluklar bırakır.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ve sessiz okuma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KÜLTÜR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Didi Enerji İstiyor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T.1.3.8. Şiir okur.
T.1.3.11. Kelimelerin zıt anlamlılarını tahmin eder.
T.1.3.12. Okuma stratejilerini uygular.
T.1.3.15. Metinle ilgili soruları cevaplar.
T.1.3.17. Metnin konusunu belirler.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T.1.4.5. Anlamlı ve kurallı cümleler yazar.
T.1.4.7. Harfler, kelimeler ve cümleler arasında uygun boşluklar bırakır.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ve sessiz okuma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KÜLTÜR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Deniz Uçakları ve Yüzen Uçaklar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T.1.3.12. Okuma stratejilerini uygular.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KÜLTÜR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Uzay Okulu
Zeyneple Birlikte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T.1.1.4. Görselden/görsellerden hareketle dinleyeceği/izleyeceği metin hakkında tahminde bulunur.
T.1.1.5. Dinlediklerinde/izlediklerinde geçen olayların gelişimi hakkında tahminde bulunur.
T.1.1.8. Dinlediklerine/izlediklerine yönelik sorulara cevap verir.
T.1.1.10.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T.1.3.9. Görsellerden hareketle kelimeleri ve anlamlarını tahmin eder.
T.1.3.13.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TT.1.4.5. Anlamlı ve kurallı cümleler yazar.
T.1.4.7. Harfler, kelimeler ve cümleler arasında uygun boşluklar bırakır.
T.1.4.9. Yazılarını görsel unsurlarla destekler.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Boş Gazete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T.1.3.8. Şiir okur.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Saygı Nedir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T.1.3.9. Görsellerden hareketle kelimeleri ve anlamlarını tahmin eder.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ve sessiz okuma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Demirci Kirpi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T.1.3.9. Görsellerden hareketle kelimeleri ve anlamlarını tahmin eder.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yazdıklarını harf hatası, harf ve hece eksikliği,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Öyle Bir Gün
Serbest Okuma Metni:
Biz Okuruz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T.1.1.4. Görselden/görsellerden hareketle dinleyeceği/izleyeceği metin hakkında tahminde bulunur.
T.1.1.5. Dinlediklerinde/izlediklerinde geçen olayların gelişimi hakkında tahminde bulunur.
T.1.1.6. Dinlediği/izlediği metni anlatır.
T.1.1.7. Dinlediklerinin/izlediklerinin konusunu belirler.
T.1.1.8. Dinlediklerine/izlediklerine yönelik sorulara cevap verir.
T.1.1.10.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Olayları oluş sırasına göre anlatması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F4D202B"/>
    <w:rsid w:val="37F5592E"/>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2023-08-21T17:08:32Z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EE792915826B453BB312113C86F23DF0</vt:lpwstr>
  </property>
</Properties>
</file>